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82" w:rsidRDefault="00866F82">
      <w:pPr>
        <w:spacing w:line="480" w:lineRule="auto"/>
        <w:jc w:val="center"/>
        <w:rPr>
          <w:rFonts w:ascii="宋体"/>
          <w:b/>
          <w:sz w:val="44"/>
          <w:szCs w:val="44"/>
        </w:rPr>
      </w:pPr>
    </w:p>
    <w:p w:rsidR="00866F82" w:rsidRDefault="00866F82">
      <w:pPr>
        <w:spacing w:line="480" w:lineRule="auto"/>
        <w:jc w:val="center"/>
        <w:rPr>
          <w:rFonts w:ascii="宋体"/>
          <w:b/>
          <w:sz w:val="44"/>
          <w:szCs w:val="44"/>
        </w:rPr>
      </w:pPr>
      <w:r>
        <w:rPr>
          <w:rFonts w:ascii="宋体" w:hAnsi="宋体" w:hint="eastAsia"/>
          <w:b/>
          <w:sz w:val="44"/>
          <w:szCs w:val="44"/>
        </w:rPr>
        <w:t>毛细支气管炎临床路径</w:t>
      </w:r>
    </w:p>
    <w:p w:rsidR="00866F82" w:rsidRDefault="00866F82">
      <w:pPr>
        <w:spacing w:line="480" w:lineRule="auto"/>
        <w:jc w:val="center"/>
        <w:rPr>
          <w:rFonts w:ascii="仿宋" w:eastAsia="仿宋" w:hAnsi="仿宋"/>
          <w:bCs/>
          <w:sz w:val="32"/>
          <w:szCs w:val="32"/>
        </w:rPr>
      </w:pPr>
      <w:r>
        <w:rPr>
          <w:rFonts w:ascii="仿宋" w:eastAsia="仿宋" w:hAnsi="仿宋" w:hint="eastAsia"/>
          <w:bCs/>
          <w:sz w:val="32"/>
          <w:szCs w:val="32"/>
        </w:rPr>
        <w:t>（县医院</w:t>
      </w:r>
      <w:r>
        <w:rPr>
          <w:rFonts w:ascii="仿宋" w:eastAsia="仿宋" w:hAnsi="仿宋"/>
          <w:bCs/>
          <w:sz w:val="32"/>
          <w:szCs w:val="32"/>
        </w:rPr>
        <w:t>2013</w:t>
      </w:r>
      <w:r>
        <w:rPr>
          <w:rFonts w:ascii="仿宋" w:eastAsia="仿宋" w:hAnsi="仿宋" w:hint="eastAsia"/>
          <w:bCs/>
          <w:sz w:val="32"/>
          <w:szCs w:val="32"/>
        </w:rPr>
        <w:t>年版）</w:t>
      </w:r>
    </w:p>
    <w:p w:rsidR="00866F82" w:rsidRDefault="00866F82">
      <w:pPr>
        <w:spacing w:line="480" w:lineRule="auto"/>
        <w:jc w:val="center"/>
        <w:rPr>
          <w:rFonts w:ascii="仿宋" w:eastAsia="仿宋" w:hAnsi="仿宋"/>
          <w:bCs/>
          <w:sz w:val="32"/>
          <w:szCs w:val="32"/>
        </w:rPr>
      </w:pPr>
    </w:p>
    <w:p w:rsidR="00866F82" w:rsidRDefault="00866F82" w:rsidP="00514CA5">
      <w:pPr>
        <w:spacing w:line="480" w:lineRule="auto"/>
        <w:ind w:firstLineChars="250" w:firstLine="800"/>
        <w:rPr>
          <w:rFonts w:ascii="黑体" w:eastAsia="黑体" w:hAnsi="黑体"/>
          <w:bCs/>
          <w:sz w:val="32"/>
          <w:szCs w:val="32"/>
        </w:rPr>
      </w:pPr>
      <w:r>
        <w:rPr>
          <w:rFonts w:ascii="黑体" w:eastAsia="黑体" w:hAnsi="黑体" w:hint="eastAsia"/>
          <w:bCs/>
          <w:sz w:val="32"/>
          <w:szCs w:val="32"/>
        </w:rPr>
        <w:t>一、毛细支气管炎临床路径标准住院流程</w:t>
      </w:r>
    </w:p>
    <w:p w:rsidR="00866F82" w:rsidRDefault="00866F82">
      <w:pPr>
        <w:spacing w:line="480" w:lineRule="auto"/>
        <w:rPr>
          <w:rFonts w:ascii="楷体" w:eastAsia="楷体" w:hAnsi="楷体"/>
          <w:b/>
          <w:bCs/>
          <w:sz w:val="32"/>
          <w:szCs w:val="32"/>
        </w:rPr>
      </w:pPr>
      <w:r>
        <w:rPr>
          <w:rFonts w:ascii="宋体" w:hAnsi="宋体"/>
          <w:b/>
          <w:bCs/>
          <w:sz w:val="28"/>
          <w:szCs w:val="28"/>
        </w:rPr>
        <w:t xml:space="preserve">   </w:t>
      </w:r>
      <w:r>
        <w:rPr>
          <w:rFonts w:ascii="楷体" w:eastAsia="楷体" w:hAnsi="楷体"/>
          <w:b/>
          <w:bCs/>
          <w:sz w:val="28"/>
          <w:szCs w:val="28"/>
        </w:rPr>
        <w:t xml:space="preserve"> </w:t>
      </w:r>
      <w:r>
        <w:rPr>
          <w:rFonts w:ascii="楷体" w:eastAsia="楷体" w:hAnsi="楷体" w:hint="eastAsia"/>
          <w:b/>
          <w:bCs/>
          <w:sz w:val="32"/>
          <w:szCs w:val="32"/>
        </w:rPr>
        <w:t>（一）适用对象。</w:t>
      </w:r>
    </w:p>
    <w:p w:rsidR="00866F82" w:rsidRDefault="00866F82">
      <w:pPr>
        <w:autoSpaceDN w:val="0"/>
        <w:spacing w:line="480" w:lineRule="auto"/>
        <w:rPr>
          <w:rFonts w:ascii="仿宋" w:eastAsia="仿宋" w:hAnsi="仿宋"/>
          <w:sz w:val="32"/>
          <w:szCs w:val="32"/>
        </w:rPr>
      </w:pPr>
      <w:r>
        <w:rPr>
          <w:rFonts w:ascii="宋体" w:hAnsi="宋体"/>
          <w:sz w:val="28"/>
          <w:szCs w:val="28"/>
        </w:rPr>
        <w:t xml:space="preserve">  </w:t>
      </w:r>
      <w:r>
        <w:rPr>
          <w:rFonts w:ascii="仿宋" w:eastAsia="仿宋" w:hAnsi="仿宋"/>
          <w:sz w:val="32"/>
          <w:szCs w:val="32"/>
        </w:rPr>
        <w:t xml:space="preserve">  </w:t>
      </w:r>
      <w:r>
        <w:rPr>
          <w:rFonts w:ascii="仿宋" w:eastAsia="仿宋" w:hAnsi="仿宋" w:hint="eastAsia"/>
          <w:sz w:val="32"/>
          <w:szCs w:val="32"/>
        </w:rPr>
        <w:t>第一诊断为毛细支气管炎（</w:t>
      </w:r>
      <w:r>
        <w:rPr>
          <w:rFonts w:ascii="仿宋" w:eastAsia="仿宋" w:hAnsi="仿宋"/>
          <w:sz w:val="32"/>
          <w:szCs w:val="32"/>
        </w:rPr>
        <w:t>ICD-10</w:t>
      </w:r>
      <w:r>
        <w:rPr>
          <w:rFonts w:ascii="仿宋" w:eastAsia="仿宋" w:hAnsi="仿宋" w:hint="eastAsia"/>
          <w:sz w:val="32"/>
          <w:szCs w:val="32"/>
        </w:rPr>
        <w:t>：</w:t>
      </w:r>
      <w:r>
        <w:rPr>
          <w:rFonts w:ascii="仿宋" w:eastAsia="仿宋" w:hAnsi="仿宋"/>
          <w:sz w:val="32"/>
          <w:szCs w:val="32"/>
        </w:rPr>
        <w:t>J21</w:t>
      </w:r>
      <w:r>
        <w:rPr>
          <w:rFonts w:ascii="仿宋" w:eastAsia="仿宋" w:hAnsi="仿宋" w:hint="eastAsia"/>
          <w:sz w:val="32"/>
          <w:szCs w:val="32"/>
        </w:rPr>
        <w:t>）。</w:t>
      </w:r>
    </w:p>
    <w:p w:rsidR="00866F82" w:rsidRDefault="00866F82" w:rsidP="00514CA5">
      <w:pPr>
        <w:spacing w:line="480" w:lineRule="auto"/>
        <w:ind w:firstLineChars="100" w:firstLine="321"/>
        <w:rPr>
          <w:rFonts w:ascii="楷体" w:eastAsia="楷体" w:hAnsi="楷体"/>
          <w:b/>
          <w:bCs/>
          <w:sz w:val="32"/>
          <w:szCs w:val="32"/>
        </w:rPr>
      </w:pPr>
      <w:r>
        <w:rPr>
          <w:rFonts w:ascii="仿宋" w:eastAsia="仿宋" w:hAnsi="仿宋"/>
          <w:b/>
          <w:bCs/>
          <w:sz w:val="32"/>
          <w:szCs w:val="32"/>
        </w:rPr>
        <w:t xml:space="preserve"> </w:t>
      </w:r>
      <w:r>
        <w:rPr>
          <w:rFonts w:ascii="楷体" w:eastAsia="楷体" w:hAnsi="楷体"/>
          <w:b/>
          <w:bCs/>
          <w:sz w:val="32"/>
          <w:szCs w:val="32"/>
        </w:rPr>
        <w:t xml:space="preserve"> </w:t>
      </w:r>
      <w:r>
        <w:rPr>
          <w:rFonts w:ascii="楷体" w:eastAsia="楷体" w:hAnsi="楷体" w:hint="eastAsia"/>
          <w:b/>
          <w:bCs/>
          <w:sz w:val="32"/>
          <w:szCs w:val="32"/>
        </w:rPr>
        <w:t>（二）诊断依据。</w:t>
      </w:r>
    </w:p>
    <w:p w:rsidR="00866F82" w:rsidRDefault="00866F82" w:rsidP="00514CA5">
      <w:pPr>
        <w:pStyle w:val="PlainText1"/>
        <w:spacing w:line="480" w:lineRule="auto"/>
        <w:ind w:firstLineChars="100" w:firstLine="32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根据《临床诊疗指南－小儿内科分册》（中华医学会编著，人民卫生出版社）。</w:t>
      </w:r>
    </w:p>
    <w:p w:rsidR="00866F82" w:rsidRDefault="00866F82" w:rsidP="00514CA5">
      <w:pPr>
        <w:pStyle w:val="PlainText1"/>
        <w:spacing w:line="480" w:lineRule="auto"/>
        <w:ind w:firstLineChars="100" w:firstLine="32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本病诊断要点为：发病年龄小（</w:t>
      </w:r>
      <w:r>
        <w:rPr>
          <w:rFonts w:ascii="仿宋" w:eastAsia="仿宋" w:hAnsi="仿宋"/>
          <w:sz w:val="32"/>
          <w:szCs w:val="32"/>
        </w:rPr>
        <w:t>&lt;2</w:t>
      </w:r>
      <w:r>
        <w:rPr>
          <w:rFonts w:ascii="仿宋" w:eastAsia="仿宋" w:hAnsi="仿宋" w:hint="eastAsia"/>
          <w:sz w:val="32"/>
          <w:szCs w:val="32"/>
        </w:rPr>
        <w:t>岁），发病初期即出现明显喘憋，体检两肺闻及哮鸣音及细湿罗音；胸片提示肺纹理增粗或肺气肿或肺不张或小片状阴影。</w:t>
      </w:r>
    </w:p>
    <w:p w:rsidR="00866F82" w:rsidRDefault="00866F82" w:rsidP="00514CA5">
      <w:pPr>
        <w:pStyle w:val="PlainText1"/>
        <w:spacing w:line="480" w:lineRule="auto"/>
        <w:ind w:firstLineChars="100" w:firstLine="320"/>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病史：多见于</w:t>
      </w:r>
      <w:r>
        <w:rPr>
          <w:rFonts w:ascii="仿宋" w:eastAsia="仿宋" w:hAnsi="仿宋"/>
          <w:sz w:val="32"/>
          <w:szCs w:val="32"/>
        </w:rPr>
        <w:t>2</w:t>
      </w:r>
      <w:r>
        <w:rPr>
          <w:rFonts w:ascii="仿宋" w:eastAsia="仿宋" w:hAnsi="仿宋" w:hint="eastAsia"/>
          <w:sz w:val="32"/>
          <w:szCs w:val="32"/>
        </w:rPr>
        <w:t>岁以内，尤其以</w:t>
      </w:r>
      <w:r>
        <w:rPr>
          <w:rFonts w:ascii="仿宋" w:eastAsia="仿宋" w:hAnsi="仿宋"/>
          <w:sz w:val="32"/>
          <w:szCs w:val="32"/>
        </w:rPr>
        <w:t>6</w:t>
      </w:r>
      <w:r>
        <w:rPr>
          <w:rFonts w:ascii="仿宋" w:eastAsia="仿宋" w:hAnsi="仿宋" w:hint="eastAsia"/>
          <w:sz w:val="32"/>
          <w:szCs w:val="32"/>
        </w:rPr>
        <w:t>个月左右婴儿最为多见。大多数有接触呼吸道感染病人的病史。</w:t>
      </w:r>
    </w:p>
    <w:p w:rsidR="00866F82" w:rsidRDefault="00866F82" w:rsidP="00514CA5">
      <w:pPr>
        <w:pStyle w:val="PlainText1"/>
        <w:spacing w:line="480" w:lineRule="auto"/>
        <w:ind w:firstLineChars="100" w:firstLine="320"/>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症状：初始出现上呼吸道感染的症状，多表现为低热、流涕、鼻塞、咳嗽，部分可有高热、精神不振、食欲减退。</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天出现下呼吸道症状，症状轻重不等，咳嗽明显加重，并有喘息发作，重者出现发作性喘憋及紫绀。</w:t>
      </w:r>
    </w:p>
    <w:p w:rsidR="00866F82" w:rsidRDefault="00866F82" w:rsidP="00514CA5">
      <w:pPr>
        <w:pStyle w:val="PlainText1"/>
        <w:spacing w:line="480" w:lineRule="auto"/>
        <w:ind w:firstLineChars="100" w:firstLine="320"/>
        <w:rPr>
          <w:rFonts w:ascii="仿宋" w:eastAsia="仿宋" w:hAnsi="仿宋"/>
          <w:sz w:val="32"/>
          <w:szCs w:val="32"/>
        </w:rPr>
      </w:pPr>
      <w:r>
        <w:rPr>
          <w:rFonts w:ascii="仿宋" w:eastAsia="仿宋" w:hAnsi="仿宋"/>
          <w:sz w:val="32"/>
          <w:szCs w:val="32"/>
        </w:rPr>
        <w:t xml:space="preserve">  3.</w:t>
      </w:r>
      <w:r>
        <w:rPr>
          <w:rFonts w:ascii="仿宋" w:eastAsia="仿宋" w:hAnsi="仿宋" w:hint="eastAsia"/>
          <w:sz w:val="32"/>
          <w:szCs w:val="32"/>
        </w:rPr>
        <w:t>体征：大多数婴儿有发热，体温高低不一。喘憋发作时呼吸加速，呻吟并伴呼气延长和呼气性喘憋。胸部检查可见胸廓饱满，叩诊呈鼓音（或过清音），听诊可闻及哮鸣音。当喘憋缓解时，</w:t>
      </w:r>
      <w:r>
        <w:rPr>
          <w:rFonts w:ascii="仿宋" w:eastAsia="仿宋" w:hAnsi="仿宋" w:hint="eastAsia"/>
          <w:sz w:val="32"/>
          <w:szCs w:val="32"/>
        </w:rPr>
        <w:lastRenderedPageBreak/>
        <w:t>可有细湿罗音、中湿罗音。部分患儿可有明显呼吸困难，出现烦燥不安、鼻翼扇动、三凹征及口唇发绀。</w:t>
      </w:r>
    </w:p>
    <w:p w:rsidR="00866F82" w:rsidRDefault="00866F82" w:rsidP="00514CA5">
      <w:pPr>
        <w:spacing w:line="480" w:lineRule="auto"/>
        <w:ind w:leftChars="1" w:left="2" w:firstLineChars="100" w:firstLine="320"/>
        <w:rPr>
          <w:rFonts w:ascii="仿宋" w:eastAsia="仿宋" w:hAnsi="仿宋"/>
          <w:sz w:val="32"/>
          <w:szCs w:val="32"/>
        </w:rPr>
      </w:pPr>
      <w:r>
        <w:rPr>
          <w:rFonts w:ascii="仿宋" w:eastAsia="仿宋" w:hAnsi="仿宋"/>
          <w:sz w:val="32"/>
          <w:szCs w:val="32"/>
        </w:rPr>
        <w:t xml:space="preserve">  4.</w:t>
      </w:r>
      <w:r>
        <w:rPr>
          <w:rFonts w:ascii="仿宋" w:eastAsia="仿宋" w:hAnsi="仿宋" w:hint="eastAsia"/>
          <w:sz w:val="32"/>
          <w:szCs w:val="32"/>
        </w:rPr>
        <w:t>外周血象：外周血白细胞多偏低或正常，合并细菌感染时多增高。</w:t>
      </w:r>
    </w:p>
    <w:p w:rsidR="00866F82" w:rsidRDefault="00866F82" w:rsidP="00514CA5">
      <w:pPr>
        <w:spacing w:line="480" w:lineRule="auto"/>
        <w:ind w:leftChars="1" w:left="2" w:firstLineChars="100" w:firstLine="320"/>
        <w:rPr>
          <w:rFonts w:ascii="仿宋" w:eastAsia="仿宋" w:hAnsi="仿宋"/>
          <w:sz w:val="32"/>
          <w:szCs w:val="32"/>
        </w:rPr>
      </w:pPr>
      <w:r>
        <w:rPr>
          <w:rFonts w:ascii="仿宋" w:eastAsia="仿宋" w:hAnsi="仿宋"/>
          <w:sz w:val="32"/>
          <w:szCs w:val="32"/>
        </w:rPr>
        <w:t xml:space="preserve">  5.</w:t>
      </w:r>
      <w:r>
        <w:rPr>
          <w:rFonts w:ascii="仿宋" w:eastAsia="仿宋" w:hAnsi="仿宋" w:hint="eastAsia"/>
          <w:sz w:val="32"/>
          <w:szCs w:val="32"/>
        </w:rPr>
        <w:t>胸部</w:t>
      </w:r>
      <w:r>
        <w:rPr>
          <w:rFonts w:ascii="仿宋" w:eastAsia="仿宋" w:hAnsi="仿宋"/>
          <w:sz w:val="32"/>
          <w:szCs w:val="32"/>
        </w:rPr>
        <w:t>X</w:t>
      </w:r>
      <w:r>
        <w:rPr>
          <w:rFonts w:ascii="仿宋" w:eastAsia="仿宋" w:hAnsi="仿宋" w:hint="eastAsia"/>
          <w:sz w:val="32"/>
          <w:szCs w:val="32"/>
        </w:rPr>
        <w:t>线：表现不均一，大部分病例变现为全肺程度不等的阻塞性肺气肿，约半数表现为肺纹理增厚，可出现小点片阴影，小部分病例出现肺不张。</w:t>
      </w:r>
    </w:p>
    <w:p w:rsidR="00866F82" w:rsidRDefault="00866F82" w:rsidP="00514CA5">
      <w:pPr>
        <w:autoSpaceDE w:val="0"/>
        <w:autoSpaceDN w:val="0"/>
        <w:adjustRightInd w:val="0"/>
        <w:spacing w:line="480" w:lineRule="auto"/>
        <w:ind w:firstLineChars="100" w:firstLine="320"/>
        <w:jc w:val="left"/>
        <w:rPr>
          <w:rFonts w:ascii="仿宋" w:eastAsia="仿宋" w:hAnsi="仿宋"/>
          <w:sz w:val="32"/>
          <w:szCs w:val="32"/>
        </w:rPr>
      </w:pPr>
      <w:r>
        <w:rPr>
          <w:rFonts w:ascii="仿宋" w:eastAsia="仿宋" w:hAnsi="仿宋"/>
          <w:sz w:val="32"/>
          <w:szCs w:val="32"/>
        </w:rPr>
        <w:t xml:space="preserve">  6.</w:t>
      </w:r>
      <w:r>
        <w:rPr>
          <w:rFonts w:ascii="仿宋" w:eastAsia="仿宋" w:hAnsi="仿宋" w:hint="eastAsia"/>
          <w:sz w:val="32"/>
          <w:szCs w:val="32"/>
        </w:rPr>
        <w:t>肺功能：患儿急性期小气道存在阻塞，在恢复期，小气道阻塞缓解。</w:t>
      </w:r>
    </w:p>
    <w:p w:rsidR="00866F82" w:rsidRDefault="00866F82" w:rsidP="00514CA5">
      <w:pPr>
        <w:spacing w:line="480" w:lineRule="auto"/>
        <w:ind w:leftChars="1" w:left="2" w:firstLineChars="100" w:firstLine="320"/>
        <w:rPr>
          <w:rFonts w:ascii="仿宋" w:eastAsia="仿宋" w:hAnsi="仿宋"/>
          <w:sz w:val="32"/>
          <w:szCs w:val="32"/>
        </w:rPr>
      </w:pPr>
      <w:r>
        <w:rPr>
          <w:rFonts w:ascii="仿宋" w:eastAsia="仿宋" w:hAnsi="仿宋"/>
          <w:sz w:val="32"/>
          <w:szCs w:val="32"/>
        </w:rPr>
        <w:t xml:space="preserve">  7.</w:t>
      </w:r>
      <w:r>
        <w:rPr>
          <w:rFonts w:ascii="仿宋" w:eastAsia="仿宋" w:hAnsi="仿宋" w:hint="eastAsia"/>
          <w:sz w:val="32"/>
          <w:szCs w:val="32"/>
        </w:rPr>
        <w:t>呼吸道病原学检测：本病可由不同病原所致，呼吸道合胞病毒（</w:t>
      </w:r>
      <w:r>
        <w:rPr>
          <w:rFonts w:ascii="仿宋" w:eastAsia="仿宋" w:hAnsi="仿宋"/>
          <w:sz w:val="32"/>
          <w:szCs w:val="32"/>
        </w:rPr>
        <w:t>RSV</w:t>
      </w:r>
      <w:r>
        <w:rPr>
          <w:rFonts w:ascii="仿宋" w:eastAsia="仿宋" w:hAnsi="仿宋" w:hint="eastAsia"/>
          <w:sz w:val="32"/>
          <w:szCs w:val="32"/>
        </w:rPr>
        <w:t>）最常见，其次为副流感病毒、腺病毒等。</w:t>
      </w:r>
    </w:p>
    <w:p w:rsidR="00866F82" w:rsidRDefault="00866F82">
      <w:pPr>
        <w:spacing w:line="480" w:lineRule="auto"/>
        <w:rPr>
          <w:rFonts w:ascii="仿宋" w:eastAsia="仿宋" w:hAnsi="仿宋"/>
          <w:sz w:val="32"/>
          <w:szCs w:val="32"/>
        </w:rPr>
      </w:pPr>
      <w:r>
        <w:rPr>
          <w:rFonts w:ascii="仿宋" w:eastAsia="仿宋" w:hAnsi="仿宋"/>
          <w:sz w:val="32"/>
          <w:szCs w:val="32"/>
        </w:rPr>
        <w:t xml:space="preserve">    8.</w:t>
      </w:r>
      <w:r>
        <w:rPr>
          <w:rFonts w:ascii="仿宋" w:eastAsia="仿宋" w:hAnsi="仿宋" w:hint="eastAsia"/>
          <w:sz w:val="32"/>
          <w:szCs w:val="32"/>
        </w:rPr>
        <w:t>血气分析：血气分析显示</w:t>
      </w:r>
      <w:r>
        <w:rPr>
          <w:rFonts w:ascii="仿宋" w:eastAsia="仿宋" w:hAnsi="仿宋"/>
          <w:sz w:val="32"/>
          <w:szCs w:val="32"/>
        </w:rPr>
        <w:t>PaO</w:t>
      </w:r>
      <w:r>
        <w:rPr>
          <w:rFonts w:ascii="仿宋" w:eastAsia="仿宋" w:hAnsi="仿宋"/>
          <w:sz w:val="32"/>
          <w:szCs w:val="32"/>
          <w:vertAlign w:val="subscript"/>
        </w:rPr>
        <w:t>2</w:t>
      </w:r>
      <w:r>
        <w:rPr>
          <w:rFonts w:ascii="仿宋" w:eastAsia="仿宋" w:hAnsi="仿宋"/>
          <w:sz w:val="32"/>
          <w:szCs w:val="32"/>
        </w:rPr>
        <w:t xml:space="preserve"> </w:t>
      </w:r>
      <w:r>
        <w:rPr>
          <w:rFonts w:ascii="仿宋" w:eastAsia="仿宋" w:hAnsi="仿宋" w:hint="eastAsia"/>
          <w:sz w:val="32"/>
          <w:szCs w:val="32"/>
        </w:rPr>
        <w:t>不同程度下降，</w:t>
      </w:r>
      <w:r>
        <w:rPr>
          <w:rFonts w:ascii="仿宋" w:eastAsia="仿宋" w:hAnsi="仿宋"/>
          <w:sz w:val="32"/>
          <w:szCs w:val="32"/>
        </w:rPr>
        <w:t>PaCO</w:t>
      </w:r>
      <w:r>
        <w:rPr>
          <w:rFonts w:ascii="仿宋" w:eastAsia="仿宋" w:hAnsi="仿宋"/>
          <w:sz w:val="32"/>
          <w:szCs w:val="32"/>
          <w:vertAlign w:val="subscript"/>
        </w:rPr>
        <w:t>2</w:t>
      </w:r>
      <w:r>
        <w:rPr>
          <w:rFonts w:ascii="仿宋" w:eastAsia="仿宋" w:hAnsi="仿宋" w:hint="eastAsia"/>
          <w:sz w:val="32"/>
          <w:szCs w:val="32"/>
        </w:rPr>
        <w:t>正常或增高，</w:t>
      </w:r>
      <w:r>
        <w:rPr>
          <w:rFonts w:ascii="仿宋" w:eastAsia="仿宋" w:hAnsi="仿宋"/>
          <w:sz w:val="32"/>
          <w:szCs w:val="32"/>
        </w:rPr>
        <w:t>pH</w:t>
      </w:r>
      <w:r>
        <w:rPr>
          <w:rFonts w:ascii="仿宋" w:eastAsia="仿宋" w:hAnsi="仿宋" w:hint="eastAsia"/>
          <w:sz w:val="32"/>
          <w:szCs w:val="32"/>
        </w:rPr>
        <w:t>值与疾病严重性相关，病情较重的患儿可有代谢性酸中毒，可发生</w:t>
      </w:r>
      <w:r>
        <w:rPr>
          <w:rFonts w:ascii="仿宋" w:eastAsia="仿宋" w:hAnsi="仿宋"/>
          <w:sz w:val="32"/>
          <w:szCs w:val="32"/>
        </w:rPr>
        <w:t>I</w:t>
      </w:r>
      <w:r>
        <w:rPr>
          <w:rFonts w:ascii="仿宋" w:eastAsia="仿宋" w:hAnsi="仿宋" w:hint="eastAsia"/>
          <w:sz w:val="32"/>
          <w:szCs w:val="32"/>
        </w:rPr>
        <w:t>型或</w:t>
      </w:r>
      <w:r>
        <w:rPr>
          <w:rFonts w:ascii="仿宋" w:eastAsia="仿宋" w:hAnsi="仿宋"/>
          <w:sz w:val="32"/>
          <w:szCs w:val="32"/>
        </w:rPr>
        <w:t>II</w:t>
      </w:r>
      <w:r>
        <w:rPr>
          <w:rFonts w:ascii="仿宋" w:eastAsia="仿宋" w:hAnsi="仿宋" w:hint="eastAsia"/>
          <w:sz w:val="32"/>
          <w:szCs w:val="32"/>
        </w:rPr>
        <w:t>型呼吸衰竭。</w:t>
      </w:r>
    </w:p>
    <w:p w:rsidR="00866F82" w:rsidRDefault="00866F82" w:rsidP="00514CA5">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（三）治疗方案的选择。</w:t>
      </w:r>
    </w:p>
    <w:p w:rsidR="00866F82" w:rsidRDefault="00866F82">
      <w:pPr>
        <w:spacing w:line="480" w:lineRule="auto"/>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根据《临床诊疗指南－小儿内科分册》（中华医学会编著，人民卫生出版社）。</w:t>
      </w:r>
    </w:p>
    <w:p w:rsidR="00866F82" w:rsidRDefault="00866F82">
      <w:pPr>
        <w:spacing w:line="480" w:lineRule="auto"/>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吸氧：喘憋明显患儿应当给予鼻导管吸氧、面罩等方式。</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加强呼吸道护理：增加室内空气湿度，合理应用雾化吸入，雾化后及时予以拍背、吸痰，以保持呼吸道通畅。</w:t>
      </w:r>
      <w:r>
        <w:rPr>
          <w:rFonts w:ascii="仿宋" w:eastAsia="仿宋" w:hAnsi="仿宋"/>
          <w:sz w:val="32"/>
          <w:szCs w:val="32"/>
        </w:rPr>
        <w:t xml:space="preserve"> </w:t>
      </w:r>
    </w:p>
    <w:p w:rsidR="00866F82" w:rsidRDefault="00866F82" w:rsidP="00514CA5">
      <w:pPr>
        <w:spacing w:line="480" w:lineRule="auto"/>
        <w:ind w:firstLineChars="100" w:firstLine="320"/>
        <w:rPr>
          <w:rFonts w:ascii="仿宋" w:eastAsia="仿宋" w:hAnsi="仿宋"/>
          <w:spacing w:val="-20"/>
          <w:sz w:val="32"/>
          <w:szCs w:val="32"/>
        </w:rPr>
      </w:pPr>
      <w:r>
        <w:rPr>
          <w:rFonts w:ascii="仿宋" w:eastAsia="仿宋" w:hAnsi="仿宋"/>
          <w:sz w:val="32"/>
          <w:szCs w:val="32"/>
        </w:rPr>
        <w:t xml:space="preserve">  3.</w:t>
      </w:r>
      <w:r>
        <w:rPr>
          <w:rFonts w:ascii="仿宋" w:eastAsia="仿宋" w:hAnsi="仿宋" w:hint="eastAsia"/>
          <w:sz w:val="32"/>
          <w:szCs w:val="32"/>
        </w:rPr>
        <w:t>喘憋的治疗：喘憋较重者，根据病情吸入支气管扩张药物</w:t>
      </w:r>
      <w:r>
        <w:rPr>
          <w:rFonts w:ascii="仿宋" w:eastAsia="仿宋" w:hAnsi="仿宋"/>
          <w:sz w:val="32"/>
          <w:szCs w:val="32"/>
        </w:rPr>
        <w:t>(</w:t>
      </w:r>
      <w:r>
        <w:rPr>
          <w:rFonts w:ascii="仿宋" w:eastAsia="仿宋" w:hAnsi="仿宋" w:hint="eastAsia"/>
          <w:sz w:val="32"/>
          <w:szCs w:val="32"/>
        </w:rPr>
        <w:t>如沙丁胺醇、博利康尼、溴化异丙托品等</w:t>
      </w:r>
      <w:r>
        <w:rPr>
          <w:rFonts w:ascii="仿宋" w:eastAsia="仿宋" w:hAnsi="仿宋"/>
          <w:sz w:val="32"/>
          <w:szCs w:val="32"/>
        </w:rPr>
        <w:t>)</w:t>
      </w:r>
      <w:r>
        <w:rPr>
          <w:rFonts w:ascii="仿宋" w:eastAsia="仿宋" w:hAnsi="仿宋" w:hint="eastAsia"/>
          <w:sz w:val="32"/>
          <w:szCs w:val="32"/>
        </w:rPr>
        <w:t>和糖皮质激素。喘憋</w:t>
      </w:r>
      <w:r>
        <w:rPr>
          <w:rFonts w:ascii="仿宋" w:eastAsia="仿宋" w:hAnsi="仿宋" w:hint="eastAsia"/>
          <w:sz w:val="32"/>
          <w:szCs w:val="32"/>
        </w:rPr>
        <w:lastRenderedPageBreak/>
        <w:t>严重者可短期</w:t>
      </w:r>
      <w:r>
        <w:rPr>
          <w:rFonts w:ascii="仿宋" w:eastAsia="仿宋" w:hAnsi="仿宋" w:hint="eastAsia"/>
          <w:spacing w:val="-20"/>
          <w:sz w:val="32"/>
          <w:szCs w:val="32"/>
        </w:rPr>
        <w:t>静脉使用糖皮质激素。烦躁明显者可酌情镇静。</w:t>
      </w:r>
      <w:r>
        <w:rPr>
          <w:rFonts w:ascii="仿宋" w:eastAsia="仿宋" w:hAnsi="仿宋"/>
          <w:spacing w:val="-20"/>
          <w:sz w:val="32"/>
          <w:szCs w:val="32"/>
        </w:rPr>
        <w:t xml:space="preserve"> </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4.</w:t>
      </w:r>
      <w:r>
        <w:rPr>
          <w:rFonts w:ascii="仿宋" w:eastAsia="仿宋" w:hAnsi="仿宋" w:hint="eastAsia"/>
          <w:sz w:val="32"/>
          <w:szCs w:val="32"/>
        </w:rPr>
        <w:t>抗感染治疗：抗病毒药物可选用利巴韦林（病毒唑）</w:t>
      </w:r>
      <w:r w:rsidR="008A1DB5">
        <w:rPr>
          <w:rFonts w:ascii="仿宋" w:eastAsia="仿宋" w:hAnsi="仿宋" w:hint="eastAsia"/>
          <w:sz w:val="32"/>
          <w:szCs w:val="32"/>
        </w:rPr>
        <w:t>(以雾化吸入为主)</w:t>
      </w:r>
      <w:r>
        <w:rPr>
          <w:rFonts w:ascii="仿宋" w:eastAsia="仿宋" w:hAnsi="仿宋" w:hint="eastAsia"/>
          <w:sz w:val="32"/>
          <w:szCs w:val="32"/>
        </w:rPr>
        <w:t>、干扰素及中成药等；合并细菌感染时，可用相应抗生素（遵循儿科用药的方法）。</w:t>
      </w:r>
    </w:p>
    <w:p w:rsidR="00866F82" w:rsidRDefault="00866F82" w:rsidP="00514CA5">
      <w:pPr>
        <w:spacing w:line="360" w:lineRule="auto"/>
        <w:ind w:firstLineChars="100" w:firstLine="320"/>
        <w:rPr>
          <w:rFonts w:ascii="仿宋" w:eastAsia="仿宋" w:hAnsi="仿宋"/>
          <w:sz w:val="32"/>
          <w:szCs w:val="32"/>
        </w:rPr>
      </w:pPr>
      <w:r>
        <w:rPr>
          <w:rFonts w:ascii="仿宋" w:eastAsia="仿宋" w:hAnsi="仿宋"/>
          <w:sz w:val="32"/>
          <w:szCs w:val="32"/>
        </w:rPr>
        <w:t xml:space="preserve">  5.</w:t>
      </w:r>
      <w:r>
        <w:rPr>
          <w:rFonts w:ascii="仿宋" w:eastAsia="仿宋" w:hAnsi="仿宋" w:hint="eastAsia"/>
          <w:sz w:val="32"/>
          <w:szCs w:val="32"/>
        </w:rPr>
        <w:t>对症治疗：脱水的治疗：可给予口服或静脉补液，如有代谢性酸中毒，可予碳酸氢钠补碱。心力衰竭、呼吸衰竭按相应危重症治疗，必要时行气管插管进行机械通气。病情危重者，可静脉注射免疫球蛋白（</w:t>
      </w:r>
      <w:r>
        <w:rPr>
          <w:rFonts w:ascii="仿宋" w:eastAsia="仿宋" w:hAnsi="仿宋"/>
          <w:sz w:val="32"/>
          <w:szCs w:val="32"/>
        </w:rPr>
        <w:t>IVIG</w:t>
      </w:r>
      <w:r>
        <w:rPr>
          <w:rFonts w:ascii="仿宋" w:eastAsia="仿宋" w:hAnsi="仿宋" w:hint="eastAsia"/>
          <w:sz w:val="32"/>
          <w:szCs w:val="32"/>
        </w:rPr>
        <w:t>）</w:t>
      </w:r>
      <w:r>
        <w:rPr>
          <w:rFonts w:ascii="仿宋" w:eastAsia="仿宋" w:hAnsi="仿宋"/>
          <w:sz w:val="32"/>
          <w:szCs w:val="32"/>
        </w:rPr>
        <w:t>400mg/kg.d</w:t>
      </w:r>
      <w:r>
        <w:rPr>
          <w:rFonts w:ascii="仿宋" w:eastAsia="仿宋" w:hAnsi="仿宋" w:hint="eastAsia"/>
          <w:sz w:val="32"/>
          <w:szCs w:val="32"/>
        </w:rPr>
        <w:t>连用</w:t>
      </w:r>
      <w:r>
        <w:rPr>
          <w:rFonts w:ascii="仿宋" w:eastAsia="仿宋" w:hAnsi="仿宋"/>
          <w:sz w:val="32"/>
          <w:szCs w:val="32"/>
        </w:rPr>
        <w:t>3</w:t>
      </w:r>
      <w:r>
        <w:rPr>
          <w:rFonts w:ascii="仿宋" w:eastAsia="仿宋" w:hAnsi="仿宋"/>
          <w:sz w:val="32"/>
          <w:szCs w:val="32"/>
          <w:vertAlign w:val="subscript"/>
        </w:rPr>
        <w:t>-</w:t>
      </w:r>
      <w:r>
        <w:rPr>
          <w:rFonts w:ascii="仿宋" w:eastAsia="仿宋" w:hAnsi="仿宋"/>
          <w:sz w:val="32"/>
          <w:szCs w:val="32"/>
        </w:rPr>
        <w:t>5</w:t>
      </w:r>
      <w:r>
        <w:rPr>
          <w:rFonts w:ascii="仿宋" w:eastAsia="仿宋" w:hAnsi="仿宋" w:hint="eastAsia"/>
          <w:sz w:val="32"/>
          <w:szCs w:val="32"/>
        </w:rPr>
        <w:t>天。恢复期可用祛痰药</w:t>
      </w:r>
      <w:r>
        <w:rPr>
          <w:rFonts w:ascii="仿宋" w:eastAsia="仿宋" w:hAnsi="仿宋"/>
          <w:sz w:val="32"/>
          <w:szCs w:val="32"/>
        </w:rPr>
        <w:t>:</w:t>
      </w:r>
      <w:r>
        <w:rPr>
          <w:rFonts w:ascii="仿宋" w:eastAsia="仿宋" w:hAnsi="仿宋" w:hint="eastAsia"/>
          <w:sz w:val="32"/>
          <w:szCs w:val="32"/>
        </w:rPr>
        <w:t>细辛脑、氨溴索等。</w:t>
      </w:r>
    </w:p>
    <w:p w:rsidR="00866F82" w:rsidRDefault="00866F82">
      <w:pPr>
        <w:spacing w:line="480" w:lineRule="auto"/>
        <w:rPr>
          <w:rFonts w:ascii="楷体" w:eastAsia="楷体" w:hAnsi="楷体"/>
          <w:b/>
          <w:bCs/>
          <w:sz w:val="32"/>
          <w:szCs w:val="32"/>
        </w:rPr>
      </w:pPr>
      <w:r>
        <w:rPr>
          <w:rFonts w:ascii="仿宋" w:eastAsia="仿宋" w:hAnsi="仿宋"/>
          <w:b/>
          <w:bCs/>
          <w:sz w:val="32"/>
          <w:szCs w:val="32"/>
        </w:rPr>
        <w:t xml:space="preserve">    </w:t>
      </w:r>
      <w:r>
        <w:rPr>
          <w:rFonts w:ascii="楷体" w:eastAsia="楷体" w:hAnsi="楷体" w:hint="eastAsia"/>
          <w:b/>
          <w:bCs/>
          <w:sz w:val="32"/>
          <w:szCs w:val="32"/>
        </w:rPr>
        <w:t>（四）标准住院日为</w:t>
      </w:r>
      <w:r>
        <w:rPr>
          <w:rFonts w:ascii="楷体" w:eastAsia="楷体" w:hAnsi="楷体"/>
          <w:b/>
          <w:bCs/>
          <w:sz w:val="32"/>
          <w:szCs w:val="32"/>
        </w:rPr>
        <w:t>7</w:t>
      </w:r>
      <w:r>
        <w:rPr>
          <w:rFonts w:ascii="楷体" w:eastAsia="楷体" w:hAnsi="楷体" w:hint="eastAsia"/>
          <w:b/>
          <w:bCs/>
          <w:sz w:val="32"/>
          <w:szCs w:val="32"/>
        </w:rPr>
        <w:t>－</w:t>
      </w:r>
      <w:r>
        <w:rPr>
          <w:rFonts w:ascii="楷体" w:eastAsia="楷体" w:hAnsi="楷体"/>
          <w:b/>
          <w:bCs/>
          <w:sz w:val="32"/>
          <w:szCs w:val="32"/>
        </w:rPr>
        <w:t>10</w:t>
      </w:r>
      <w:r>
        <w:rPr>
          <w:rFonts w:ascii="楷体" w:eastAsia="楷体" w:hAnsi="楷体" w:hint="eastAsia"/>
          <w:b/>
          <w:bCs/>
          <w:sz w:val="32"/>
          <w:szCs w:val="32"/>
        </w:rPr>
        <w:t>天。</w:t>
      </w:r>
    </w:p>
    <w:p w:rsidR="00866F82" w:rsidRDefault="00866F82">
      <w:pPr>
        <w:spacing w:line="480" w:lineRule="auto"/>
        <w:rPr>
          <w:rFonts w:ascii="黑体" w:eastAsia="黑体" w:hAnsi="黑体"/>
          <w:b/>
          <w:bCs/>
          <w:sz w:val="32"/>
          <w:szCs w:val="32"/>
        </w:rPr>
      </w:pPr>
      <w:r>
        <w:rPr>
          <w:rFonts w:ascii="楷体" w:eastAsia="楷体" w:hAnsi="楷体"/>
          <w:b/>
          <w:bCs/>
          <w:sz w:val="32"/>
          <w:szCs w:val="32"/>
        </w:rPr>
        <w:t xml:space="preserve">    </w:t>
      </w:r>
      <w:r>
        <w:rPr>
          <w:rFonts w:ascii="楷体" w:eastAsia="楷体" w:hAnsi="楷体" w:hint="eastAsia"/>
          <w:b/>
          <w:bCs/>
          <w:sz w:val="32"/>
          <w:szCs w:val="32"/>
        </w:rPr>
        <w:t>（五）进入路径标准。</w:t>
      </w:r>
    </w:p>
    <w:p w:rsidR="00866F82" w:rsidRDefault="00866F82" w:rsidP="00514CA5">
      <w:pPr>
        <w:spacing w:line="480" w:lineRule="auto"/>
        <w:ind w:firstLineChars="200" w:firstLine="640"/>
        <w:rPr>
          <w:rFonts w:ascii="仿宋" w:eastAsia="仿宋" w:hAnsi="仿宋"/>
          <w:spacing w:val="-11"/>
          <w:sz w:val="32"/>
          <w:szCs w:val="32"/>
        </w:rPr>
      </w:pPr>
      <w:r>
        <w:rPr>
          <w:rFonts w:ascii="仿宋" w:eastAsia="仿宋" w:hAnsi="仿宋"/>
          <w:sz w:val="32"/>
          <w:szCs w:val="32"/>
        </w:rPr>
        <w:t>1.</w:t>
      </w:r>
      <w:r>
        <w:rPr>
          <w:rFonts w:ascii="仿宋" w:eastAsia="仿宋" w:hAnsi="仿宋" w:hint="eastAsia"/>
          <w:spacing w:val="-11"/>
          <w:sz w:val="32"/>
          <w:szCs w:val="32"/>
        </w:rPr>
        <w:t>第一诊断必须符合</w:t>
      </w:r>
      <w:r>
        <w:rPr>
          <w:rFonts w:ascii="仿宋" w:eastAsia="仿宋" w:hAnsi="仿宋"/>
          <w:sz w:val="32"/>
          <w:szCs w:val="32"/>
        </w:rPr>
        <w:t>ICD-10</w:t>
      </w:r>
      <w:r>
        <w:rPr>
          <w:rFonts w:ascii="仿宋" w:eastAsia="仿宋" w:hAnsi="仿宋" w:hint="eastAsia"/>
          <w:sz w:val="32"/>
          <w:szCs w:val="32"/>
        </w:rPr>
        <w:t>：</w:t>
      </w:r>
      <w:r>
        <w:rPr>
          <w:rFonts w:ascii="仿宋" w:eastAsia="仿宋" w:hAnsi="仿宋"/>
          <w:sz w:val="32"/>
          <w:szCs w:val="32"/>
        </w:rPr>
        <w:t>J21</w:t>
      </w:r>
      <w:r>
        <w:rPr>
          <w:rFonts w:ascii="仿宋" w:eastAsia="仿宋" w:hAnsi="仿宋" w:hint="eastAsia"/>
          <w:spacing w:val="-11"/>
          <w:sz w:val="32"/>
          <w:szCs w:val="32"/>
        </w:rPr>
        <w:t>毛细支气管炎疾病编码。</w:t>
      </w:r>
    </w:p>
    <w:p w:rsidR="00866F82" w:rsidRDefault="00866F82" w:rsidP="00514CA5">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当患儿同时具有其他疾病诊断，但在住院期间不需要特殊处理也不影响第一诊断的临床路径流程实施时，可以进入路径。</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3.</w:t>
      </w:r>
      <w:r>
        <w:rPr>
          <w:rFonts w:ascii="仿宋" w:eastAsia="仿宋" w:hAnsi="仿宋" w:hint="eastAsia"/>
          <w:sz w:val="32"/>
          <w:szCs w:val="32"/>
        </w:rPr>
        <w:t>不存在下列情况：</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）年龄小于</w:t>
      </w:r>
      <w:r>
        <w:rPr>
          <w:rFonts w:ascii="仿宋" w:eastAsia="仿宋" w:hAnsi="仿宋"/>
          <w:sz w:val="32"/>
          <w:szCs w:val="32"/>
        </w:rPr>
        <w:t>3</w:t>
      </w:r>
      <w:r>
        <w:rPr>
          <w:rFonts w:ascii="仿宋" w:eastAsia="仿宋" w:hAnsi="仿宋" w:hint="eastAsia"/>
          <w:sz w:val="32"/>
          <w:szCs w:val="32"/>
        </w:rPr>
        <w:t>个月；</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）胎龄小于</w:t>
      </w:r>
      <w:r>
        <w:rPr>
          <w:rFonts w:ascii="仿宋" w:eastAsia="仿宋" w:hAnsi="仿宋"/>
          <w:sz w:val="32"/>
          <w:szCs w:val="32"/>
        </w:rPr>
        <w:t>34</w:t>
      </w:r>
      <w:r>
        <w:rPr>
          <w:rFonts w:ascii="仿宋" w:eastAsia="仿宋" w:hAnsi="仿宋" w:hint="eastAsia"/>
          <w:sz w:val="32"/>
          <w:szCs w:val="32"/>
        </w:rPr>
        <w:t>周的早产儿；</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）伴有基础疾病，如先天性心脏病、支气管肺发育不良、先天免疫功能缺陷。</w:t>
      </w:r>
    </w:p>
    <w:p w:rsidR="00866F82" w:rsidRDefault="00866F82" w:rsidP="00514CA5">
      <w:pPr>
        <w:spacing w:line="480" w:lineRule="auto"/>
        <w:ind w:firstLineChars="100" w:firstLine="321"/>
        <w:rPr>
          <w:rFonts w:ascii="楷体" w:eastAsia="楷体" w:hAnsi="楷体"/>
          <w:b/>
          <w:bCs/>
          <w:sz w:val="32"/>
          <w:szCs w:val="32"/>
        </w:rPr>
      </w:pPr>
      <w:r>
        <w:rPr>
          <w:rFonts w:ascii="楷体" w:eastAsia="楷体" w:hAnsi="楷体"/>
          <w:b/>
          <w:bCs/>
          <w:sz w:val="32"/>
          <w:szCs w:val="32"/>
        </w:rPr>
        <w:t xml:space="preserve">  </w:t>
      </w:r>
      <w:r>
        <w:rPr>
          <w:rFonts w:ascii="楷体" w:eastAsia="楷体" w:hAnsi="楷体" w:hint="eastAsia"/>
          <w:b/>
          <w:bCs/>
          <w:sz w:val="32"/>
          <w:szCs w:val="32"/>
        </w:rPr>
        <w:t>（六）入院后第</w:t>
      </w:r>
      <w:r>
        <w:rPr>
          <w:rFonts w:ascii="楷体" w:eastAsia="楷体" w:hAnsi="楷体"/>
          <w:b/>
          <w:bCs/>
          <w:sz w:val="32"/>
          <w:szCs w:val="32"/>
        </w:rPr>
        <w:t>1</w:t>
      </w:r>
      <w:r>
        <w:rPr>
          <w:rFonts w:ascii="楷体" w:eastAsia="楷体" w:hAnsi="楷体" w:hint="eastAsia"/>
          <w:b/>
          <w:bCs/>
          <w:sz w:val="32"/>
          <w:szCs w:val="32"/>
        </w:rPr>
        <w:t>－</w:t>
      </w:r>
      <w:r>
        <w:rPr>
          <w:rFonts w:ascii="楷体" w:eastAsia="楷体" w:hAnsi="楷体"/>
          <w:b/>
          <w:bCs/>
          <w:sz w:val="32"/>
          <w:szCs w:val="32"/>
        </w:rPr>
        <w:t>2</w:t>
      </w:r>
      <w:r>
        <w:rPr>
          <w:rFonts w:ascii="楷体" w:eastAsia="楷体" w:hAnsi="楷体" w:hint="eastAsia"/>
          <w:b/>
          <w:bCs/>
          <w:sz w:val="32"/>
          <w:szCs w:val="32"/>
        </w:rPr>
        <w:t>天。</w:t>
      </w:r>
    </w:p>
    <w:p w:rsidR="00866F82" w:rsidRDefault="00866F82">
      <w:pPr>
        <w:spacing w:line="480" w:lineRule="auto"/>
        <w:jc w:val="left"/>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必需的检查项目：</w:t>
      </w:r>
    </w:p>
    <w:p w:rsidR="00866F82" w:rsidRDefault="00866F82">
      <w:pPr>
        <w:spacing w:line="480" w:lineRule="auto"/>
        <w:jc w:val="lef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）血常规与</w:t>
      </w:r>
      <w:r>
        <w:rPr>
          <w:rFonts w:ascii="仿宋" w:eastAsia="仿宋" w:hAnsi="仿宋"/>
          <w:sz w:val="32"/>
          <w:szCs w:val="32"/>
        </w:rPr>
        <w:t>CRP</w:t>
      </w:r>
      <w:r>
        <w:rPr>
          <w:rFonts w:ascii="仿宋" w:eastAsia="仿宋" w:hAnsi="仿宋" w:hint="eastAsia"/>
          <w:sz w:val="32"/>
          <w:szCs w:val="32"/>
        </w:rPr>
        <w:t>、尿常规、大便常规；</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Pr="00523CF3">
        <w:rPr>
          <w:rFonts w:ascii="仿宋" w:eastAsia="仿宋" w:hAnsi="仿宋" w:hint="eastAsia"/>
          <w:sz w:val="32"/>
          <w:szCs w:val="32"/>
        </w:rPr>
        <w:t>心肌酶谱、肝肾功能及电解质</w:t>
      </w:r>
      <w:r>
        <w:rPr>
          <w:rFonts w:ascii="仿宋" w:eastAsia="仿宋" w:hAnsi="仿宋" w:hint="eastAsia"/>
          <w:sz w:val="32"/>
          <w:szCs w:val="32"/>
        </w:rPr>
        <w:t>；</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）呼吸道合胞病毒检测；</w:t>
      </w:r>
    </w:p>
    <w:p w:rsidR="00866F82" w:rsidRDefault="00866F82">
      <w:pPr>
        <w:spacing w:line="480" w:lineRule="auto"/>
        <w:jc w:val="lef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）胸片检查；</w:t>
      </w:r>
    </w:p>
    <w:p w:rsidR="00866F82" w:rsidRDefault="00866F82" w:rsidP="00514CA5">
      <w:pPr>
        <w:spacing w:line="480" w:lineRule="auto"/>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）血气分析检测</w:t>
      </w:r>
      <w:r w:rsidR="005756C1" w:rsidRPr="005756C1">
        <w:rPr>
          <w:rFonts w:ascii="仿宋" w:eastAsia="仿宋" w:hAnsi="仿宋" w:hint="eastAsia"/>
          <w:sz w:val="32"/>
          <w:szCs w:val="32"/>
        </w:rPr>
        <w:t>或经皮血氧饱和度监测</w:t>
      </w:r>
      <w:r>
        <w:rPr>
          <w:rFonts w:ascii="仿宋" w:eastAsia="仿宋" w:hAnsi="仿宋" w:hint="eastAsia"/>
          <w:sz w:val="32"/>
          <w:szCs w:val="32"/>
        </w:rPr>
        <w:t>。</w:t>
      </w:r>
    </w:p>
    <w:p w:rsidR="00866F82" w:rsidRDefault="00866F82" w:rsidP="00514CA5">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必要的告知：</w:t>
      </w:r>
    </w:p>
    <w:p w:rsidR="00866F82" w:rsidRDefault="00866F82" w:rsidP="00514CA5">
      <w:pPr>
        <w:spacing w:line="480" w:lineRule="auto"/>
        <w:ind w:firstLineChars="200" w:firstLine="560"/>
        <w:rPr>
          <w:rFonts w:ascii="仿宋" w:eastAsia="仿宋" w:hAnsi="仿宋"/>
          <w:spacing w:val="-20"/>
          <w:sz w:val="32"/>
          <w:szCs w:val="32"/>
        </w:rPr>
      </w:pPr>
      <w:r>
        <w:rPr>
          <w:rFonts w:ascii="仿宋" w:eastAsia="仿宋" w:hAnsi="仿宋" w:hint="eastAsia"/>
          <w:spacing w:val="-20"/>
          <w:sz w:val="32"/>
          <w:szCs w:val="32"/>
        </w:rPr>
        <w:t>入选临床路径、加强拍背等护理、注意观察肺部症状变化。</w:t>
      </w:r>
    </w:p>
    <w:p w:rsidR="00866F82" w:rsidRDefault="00866F82" w:rsidP="00514CA5">
      <w:pPr>
        <w:spacing w:line="480" w:lineRule="auto"/>
        <w:ind w:firstLineChars="100" w:firstLine="321"/>
        <w:rPr>
          <w:rFonts w:ascii="楷体" w:eastAsia="楷体" w:hAnsi="楷体"/>
          <w:b/>
          <w:bCs/>
          <w:sz w:val="32"/>
          <w:szCs w:val="32"/>
        </w:rPr>
      </w:pPr>
      <w:r>
        <w:rPr>
          <w:rFonts w:ascii="楷体" w:eastAsia="楷体" w:hAnsi="楷体" w:hint="eastAsia"/>
          <w:b/>
          <w:bCs/>
          <w:sz w:val="32"/>
          <w:szCs w:val="32"/>
        </w:rPr>
        <w:t>（七）入院后第</w:t>
      </w:r>
      <w:r>
        <w:rPr>
          <w:rFonts w:ascii="楷体" w:eastAsia="楷体" w:hAnsi="楷体"/>
          <w:b/>
          <w:bCs/>
          <w:sz w:val="32"/>
          <w:szCs w:val="32"/>
        </w:rPr>
        <w:t>3</w:t>
      </w:r>
      <w:r>
        <w:rPr>
          <w:rFonts w:ascii="楷体" w:eastAsia="楷体" w:hAnsi="楷体" w:hint="eastAsia"/>
          <w:b/>
          <w:bCs/>
          <w:sz w:val="32"/>
          <w:szCs w:val="32"/>
        </w:rPr>
        <w:t>－</w:t>
      </w:r>
      <w:r>
        <w:rPr>
          <w:rFonts w:ascii="楷体" w:eastAsia="楷体" w:hAnsi="楷体"/>
          <w:b/>
          <w:bCs/>
          <w:sz w:val="32"/>
          <w:szCs w:val="32"/>
        </w:rPr>
        <w:t>5</w:t>
      </w:r>
      <w:r>
        <w:rPr>
          <w:rFonts w:ascii="楷体" w:eastAsia="楷体" w:hAnsi="楷体" w:hint="eastAsia"/>
          <w:b/>
          <w:bCs/>
          <w:sz w:val="32"/>
          <w:szCs w:val="32"/>
        </w:rPr>
        <w:t>天。</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根据患者病情可选择的检查项目：</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）血气分析检测</w:t>
      </w:r>
      <w:r w:rsidR="009F2FA5" w:rsidRPr="007023C5">
        <w:rPr>
          <w:rFonts w:ascii="仿宋" w:eastAsia="仿宋" w:hAnsi="仿宋" w:hint="eastAsia"/>
          <w:sz w:val="32"/>
          <w:szCs w:val="32"/>
        </w:rPr>
        <w:t>或经皮血氧饱和度监测</w:t>
      </w:r>
      <w:r w:rsidR="009F2FA5">
        <w:rPr>
          <w:rFonts w:ascii="仿宋" w:eastAsia="仿宋" w:hAnsi="仿宋" w:hint="eastAsia"/>
          <w:sz w:val="32"/>
          <w:szCs w:val="32"/>
        </w:rPr>
        <w:t>。</w:t>
      </w:r>
      <w:r>
        <w:rPr>
          <w:rFonts w:ascii="仿宋" w:eastAsia="仿宋" w:hAnsi="仿宋" w:hint="eastAsia"/>
          <w:sz w:val="32"/>
          <w:szCs w:val="32"/>
        </w:rPr>
        <w:t>；</w:t>
      </w:r>
    </w:p>
    <w:p w:rsidR="00866F82" w:rsidRDefault="00866F82" w:rsidP="00514CA5">
      <w:pPr>
        <w:spacing w:line="480" w:lineRule="auto"/>
        <w:ind w:firstLineChars="150" w:firstLine="4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）心电图检查；</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）血清过敏原检查；</w:t>
      </w:r>
    </w:p>
    <w:p w:rsidR="00866F82" w:rsidRDefault="00866F82" w:rsidP="00514CA5">
      <w:pPr>
        <w:spacing w:line="480" w:lineRule="auto"/>
        <w:ind w:firstLineChars="150" w:firstLine="4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）超声心动图；</w:t>
      </w:r>
    </w:p>
    <w:p w:rsidR="00866F82" w:rsidRPr="000F456D" w:rsidRDefault="00866F82" w:rsidP="00514CA5">
      <w:pPr>
        <w:spacing w:line="480" w:lineRule="auto"/>
        <w:ind w:firstLineChars="150" w:firstLine="4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）检查血支原体、衣原</w:t>
      </w:r>
      <w:r w:rsidRPr="000F456D">
        <w:rPr>
          <w:rFonts w:ascii="仿宋" w:eastAsia="仿宋" w:hAnsi="仿宋" w:hint="eastAsia"/>
          <w:sz w:val="32"/>
          <w:szCs w:val="32"/>
        </w:rPr>
        <w:t>体及其他呼吸道常见相关病原；</w:t>
      </w:r>
    </w:p>
    <w:p w:rsidR="00866F82" w:rsidRDefault="00866F82" w:rsidP="00514CA5">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必要的告知：</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hint="eastAsia"/>
          <w:sz w:val="32"/>
          <w:szCs w:val="32"/>
        </w:rPr>
        <w:t>如出现心力衰竭、呼吸衰竭等并发症时应当及时出毛细支气管炎临床路径。</w:t>
      </w:r>
    </w:p>
    <w:p w:rsidR="00866F82" w:rsidRDefault="00866F82" w:rsidP="00514CA5">
      <w:pPr>
        <w:spacing w:line="480" w:lineRule="auto"/>
        <w:ind w:firstLineChars="100" w:firstLine="321"/>
        <w:rPr>
          <w:rFonts w:ascii="楷体" w:eastAsia="楷体" w:hAnsi="楷体"/>
          <w:b/>
          <w:bCs/>
          <w:sz w:val="32"/>
          <w:szCs w:val="32"/>
        </w:rPr>
      </w:pPr>
      <w:r>
        <w:rPr>
          <w:rFonts w:ascii="仿宋" w:eastAsia="仿宋" w:hAnsi="仿宋"/>
          <w:b/>
          <w:bCs/>
          <w:sz w:val="32"/>
          <w:szCs w:val="32"/>
        </w:rPr>
        <w:t xml:space="preserve"> </w:t>
      </w:r>
      <w:r>
        <w:rPr>
          <w:rFonts w:ascii="楷体" w:eastAsia="楷体" w:hAnsi="楷体" w:hint="eastAsia"/>
          <w:b/>
          <w:bCs/>
          <w:sz w:val="32"/>
          <w:szCs w:val="32"/>
        </w:rPr>
        <w:t>（八）出院标准。</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喘息消失，咳嗽明显减轻。</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连续</w:t>
      </w:r>
      <w:r>
        <w:rPr>
          <w:rFonts w:ascii="仿宋" w:eastAsia="仿宋" w:hAnsi="仿宋"/>
          <w:sz w:val="32"/>
          <w:szCs w:val="32"/>
        </w:rPr>
        <w:t>3</w:t>
      </w:r>
      <w:r>
        <w:rPr>
          <w:rFonts w:ascii="仿宋" w:eastAsia="仿宋" w:hAnsi="仿宋" w:hint="eastAsia"/>
          <w:sz w:val="32"/>
          <w:szCs w:val="32"/>
        </w:rPr>
        <w:t>天腋温</w:t>
      </w:r>
      <w:r>
        <w:rPr>
          <w:rFonts w:ascii="仿宋" w:eastAsia="仿宋" w:hAnsi="仿宋"/>
          <w:sz w:val="32"/>
          <w:szCs w:val="32"/>
        </w:rPr>
        <w:t>&lt;</w:t>
      </w:r>
      <w:smartTag w:uri="urn:schemas-microsoft-com:office:smarttags" w:element="chmetcnv">
        <w:smartTagPr>
          <w:attr w:name="TCSC" w:val="0"/>
          <w:attr w:name="NumberType" w:val="1"/>
          <w:attr w:name="Negative" w:val="False"/>
          <w:attr w:name="HasSpace" w:val="False"/>
          <w:attr w:name="SourceValue" w:val="37.3"/>
          <w:attr w:name="UnitName" w:val="℃"/>
        </w:smartTagPr>
        <w:r>
          <w:rPr>
            <w:rFonts w:ascii="仿宋" w:eastAsia="仿宋" w:hAnsi="仿宋"/>
            <w:sz w:val="32"/>
            <w:szCs w:val="32"/>
          </w:rPr>
          <w:t>37.3</w:t>
        </w:r>
        <w:r>
          <w:rPr>
            <w:rFonts w:ascii="仿宋" w:eastAsia="仿宋" w:hAnsi="仿宋" w:hint="eastAsia"/>
            <w:sz w:val="32"/>
            <w:szCs w:val="32"/>
          </w:rPr>
          <w:t>℃</w:t>
        </w:r>
      </w:smartTag>
      <w:r>
        <w:rPr>
          <w:rFonts w:ascii="仿宋" w:eastAsia="仿宋" w:hAnsi="仿宋" w:hint="eastAsia"/>
          <w:sz w:val="32"/>
          <w:szCs w:val="32"/>
        </w:rPr>
        <w:t>。</w:t>
      </w:r>
    </w:p>
    <w:p w:rsidR="00866F82" w:rsidRDefault="00866F82" w:rsidP="00514CA5">
      <w:pPr>
        <w:spacing w:line="480" w:lineRule="auto"/>
        <w:ind w:firstLineChars="100" w:firstLine="320"/>
        <w:rPr>
          <w:rFonts w:ascii="仿宋" w:eastAsia="仿宋" w:hAnsi="仿宋"/>
          <w:sz w:val="32"/>
          <w:szCs w:val="32"/>
        </w:rPr>
      </w:pPr>
      <w:r>
        <w:rPr>
          <w:rFonts w:ascii="仿宋" w:eastAsia="仿宋" w:hAnsi="仿宋"/>
          <w:sz w:val="32"/>
          <w:szCs w:val="32"/>
        </w:rPr>
        <w:t xml:space="preserve">  3 </w:t>
      </w:r>
      <w:r>
        <w:rPr>
          <w:rFonts w:ascii="仿宋" w:eastAsia="仿宋" w:hAnsi="仿宋" w:hint="eastAsia"/>
          <w:sz w:val="32"/>
          <w:szCs w:val="32"/>
        </w:rPr>
        <w:t>肺部体征明显改善。</w:t>
      </w:r>
    </w:p>
    <w:p w:rsidR="00866F82" w:rsidRDefault="00866F82" w:rsidP="00514CA5">
      <w:pPr>
        <w:spacing w:line="480" w:lineRule="auto"/>
        <w:ind w:firstLineChars="100" w:firstLine="321"/>
        <w:rPr>
          <w:rFonts w:ascii="楷体" w:eastAsia="楷体" w:hAnsi="楷体"/>
          <w:b/>
          <w:bCs/>
          <w:sz w:val="32"/>
          <w:szCs w:val="32"/>
        </w:rPr>
      </w:pPr>
      <w:r>
        <w:rPr>
          <w:rFonts w:ascii="仿宋" w:eastAsia="仿宋" w:hAnsi="仿宋"/>
          <w:b/>
          <w:bCs/>
          <w:sz w:val="32"/>
          <w:szCs w:val="32"/>
        </w:rPr>
        <w:t xml:space="preserve"> </w:t>
      </w:r>
      <w:r>
        <w:rPr>
          <w:rFonts w:ascii="楷体" w:eastAsia="楷体" w:hAnsi="楷体" w:hint="eastAsia"/>
          <w:b/>
          <w:bCs/>
          <w:sz w:val="32"/>
          <w:szCs w:val="32"/>
        </w:rPr>
        <w:t>（九）变异及原因分析。</w:t>
      </w:r>
    </w:p>
    <w:p w:rsidR="00866F82" w:rsidRDefault="00866F82" w:rsidP="00514CA5">
      <w:pPr>
        <w:autoSpaceDE w:val="0"/>
        <w:autoSpaceDN w:val="0"/>
        <w:adjustRightInd w:val="0"/>
        <w:spacing w:line="480" w:lineRule="auto"/>
        <w:ind w:firstLineChars="200" w:firstLine="640"/>
        <w:jc w:val="left"/>
        <w:rPr>
          <w:rFonts w:ascii="仿宋" w:eastAsia="仿宋" w:hAnsi="仿宋"/>
          <w:sz w:val="32"/>
          <w:szCs w:val="32"/>
        </w:rPr>
      </w:pPr>
      <w:r>
        <w:rPr>
          <w:rFonts w:ascii="仿宋" w:eastAsia="仿宋" w:hAnsi="仿宋" w:hint="eastAsia"/>
          <w:sz w:val="32"/>
          <w:szCs w:val="32"/>
        </w:rPr>
        <w:t>毛细支气管炎患儿住院经综合治疗</w:t>
      </w:r>
      <w:r>
        <w:rPr>
          <w:rFonts w:ascii="仿宋" w:eastAsia="仿宋" w:hAnsi="仿宋"/>
          <w:sz w:val="32"/>
          <w:szCs w:val="32"/>
        </w:rPr>
        <w:t>10</w:t>
      </w:r>
      <w:r>
        <w:rPr>
          <w:rFonts w:ascii="仿宋" w:eastAsia="仿宋" w:hAnsi="仿宋" w:hint="eastAsia"/>
          <w:sz w:val="32"/>
          <w:szCs w:val="32"/>
        </w:rPr>
        <w:t>天，仍有反复咳、喘发</w:t>
      </w:r>
      <w:r>
        <w:rPr>
          <w:rFonts w:ascii="仿宋" w:eastAsia="仿宋" w:hAnsi="仿宋" w:hint="eastAsia"/>
          <w:sz w:val="32"/>
          <w:szCs w:val="32"/>
        </w:rPr>
        <w:lastRenderedPageBreak/>
        <w:t>作，迁延难愈，称为难治性毛细支气管炎，应当及时退出毛细支气管炎临床路径。</w:t>
      </w: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p>
    <w:p w:rsidR="00866F82" w:rsidRDefault="00866F82">
      <w:pPr>
        <w:spacing w:line="240" w:lineRule="atLeast"/>
        <w:rPr>
          <w:rFonts w:ascii="黑体" w:eastAsia="黑体" w:hAnsi="黑体"/>
          <w:sz w:val="32"/>
          <w:szCs w:val="32"/>
        </w:rPr>
      </w:pPr>
      <w:r>
        <w:rPr>
          <w:rFonts w:ascii="黑体" w:eastAsia="黑体" w:hAnsi="黑体" w:hint="eastAsia"/>
          <w:sz w:val="32"/>
          <w:szCs w:val="32"/>
        </w:rPr>
        <w:lastRenderedPageBreak/>
        <w:t>二、毛细支气管炎临床路径表单</w:t>
      </w:r>
    </w:p>
    <w:p w:rsidR="00866F82" w:rsidRDefault="00866F82" w:rsidP="00514CA5">
      <w:pPr>
        <w:spacing w:line="240" w:lineRule="atLeast"/>
        <w:ind w:firstLineChars="337" w:firstLine="708"/>
        <w:rPr>
          <w:rFonts w:ascii="宋体"/>
          <w:szCs w:val="21"/>
        </w:rPr>
      </w:pPr>
      <w:r>
        <w:rPr>
          <w:rFonts w:ascii="宋体" w:hAnsi="宋体" w:hint="eastAsia"/>
          <w:szCs w:val="21"/>
        </w:rPr>
        <w:t>适用对象：</w:t>
      </w:r>
      <w:r>
        <w:rPr>
          <w:rFonts w:ascii="宋体" w:hAnsi="宋体" w:hint="eastAsia"/>
          <w:b/>
          <w:szCs w:val="21"/>
        </w:rPr>
        <w:t>第一诊断为</w:t>
      </w:r>
      <w:r>
        <w:rPr>
          <w:rFonts w:ascii="宋体" w:hAnsi="宋体" w:hint="eastAsia"/>
          <w:szCs w:val="21"/>
        </w:rPr>
        <w:t>毛细支气管炎（</w:t>
      </w:r>
      <w:r>
        <w:rPr>
          <w:rFonts w:ascii="宋体" w:hAnsi="宋体"/>
          <w:szCs w:val="21"/>
        </w:rPr>
        <w:t>ICD-10</w:t>
      </w:r>
      <w:r>
        <w:rPr>
          <w:rFonts w:ascii="宋体" w:hAnsi="宋体" w:hint="eastAsia"/>
          <w:szCs w:val="21"/>
        </w:rPr>
        <w:t>：</w:t>
      </w:r>
      <w:r>
        <w:rPr>
          <w:rFonts w:ascii="宋体" w:hAnsi="宋体"/>
          <w:szCs w:val="21"/>
        </w:rPr>
        <w:t>J21</w:t>
      </w:r>
      <w:r>
        <w:rPr>
          <w:rFonts w:ascii="宋体" w:hAnsi="宋体" w:hint="eastAsia"/>
          <w:szCs w:val="21"/>
        </w:rPr>
        <w:t>）</w:t>
      </w:r>
      <w:r>
        <w:rPr>
          <w:rFonts w:ascii="宋体" w:hAnsi="宋体"/>
          <w:szCs w:val="21"/>
        </w:rPr>
        <w:t xml:space="preserve">  </w:t>
      </w:r>
    </w:p>
    <w:p w:rsidR="00866F82" w:rsidRDefault="00866F82" w:rsidP="00514CA5">
      <w:pPr>
        <w:spacing w:line="240" w:lineRule="atLeast"/>
        <w:ind w:firstLineChars="337" w:firstLine="708"/>
        <w:rPr>
          <w:rFonts w:ascii="宋体"/>
          <w:szCs w:val="21"/>
        </w:rPr>
      </w:pPr>
      <w:r>
        <w:rPr>
          <w:rFonts w:ascii="宋体" w:hAnsi="宋体" w:hint="eastAsia"/>
          <w:szCs w:val="21"/>
        </w:rPr>
        <w:t>患者姓名：</w:t>
      </w:r>
      <w:r>
        <w:rPr>
          <w:rFonts w:ascii="宋体" w:hAnsi="宋体"/>
          <w:szCs w:val="21"/>
          <w:u w:val="single"/>
        </w:rPr>
        <w:t xml:space="preserve">          </w:t>
      </w:r>
      <w:r>
        <w:rPr>
          <w:rFonts w:ascii="宋体" w:hAnsi="宋体"/>
          <w:szCs w:val="21"/>
        </w:rPr>
        <w:t xml:space="preserve"> </w:t>
      </w:r>
      <w:r>
        <w:rPr>
          <w:rFonts w:ascii="宋体" w:hAnsi="宋体" w:hint="eastAsia"/>
          <w:szCs w:val="21"/>
        </w:rPr>
        <w:t>性别：</w:t>
      </w:r>
      <w:r>
        <w:rPr>
          <w:rFonts w:ascii="宋体" w:hAnsi="宋体"/>
          <w:szCs w:val="21"/>
          <w:u w:val="single"/>
        </w:rPr>
        <w:t xml:space="preserve">     </w:t>
      </w:r>
      <w:r>
        <w:rPr>
          <w:rFonts w:ascii="宋体" w:hAnsi="宋体" w:hint="eastAsia"/>
          <w:szCs w:val="21"/>
        </w:rPr>
        <w:t>年龄：</w:t>
      </w:r>
      <w:r>
        <w:rPr>
          <w:rFonts w:ascii="宋体" w:hAnsi="宋体"/>
          <w:szCs w:val="21"/>
          <w:u w:val="single"/>
        </w:rPr>
        <w:t xml:space="preserve">   </w:t>
      </w:r>
      <w:r>
        <w:rPr>
          <w:rFonts w:ascii="宋体" w:hAnsi="宋体"/>
          <w:szCs w:val="21"/>
        </w:rPr>
        <w:t xml:space="preserve"> </w:t>
      </w:r>
      <w:r>
        <w:rPr>
          <w:rFonts w:ascii="宋体" w:hAnsi="宋体" w:hint="eastAsia"/>
          <w:szCs w:val="21"/>
        </w:rPr>
        <w:t>门诊号：</w:t>
      </w:r>
      <w:r>
        <w:rPr>
          <w:rFonts w:ascii="宋体" w:hAnsi="宋体"/>
          <w:szCs w:val="21"/>
          <w:u w:val="single"/>
        </w:rPr>
        <w:t xml:space="preserve">      </w:t>
      </w:r>
      <w:r>
        <w:rPr>
          <w:rFonts w:ascii="宋体" w:hAnsi="宋体"/>
          <w:szCs w:val="21"/>
        </w:rPr>
        <w:t xml:space="preserve"> </w:t>
      </w:r>
      <w:r>
        <w:rPr>
          <w:rFonts w:ascii="宋体" w:hAnsi="宋体" w:hint="eastAsia"/>
          <w:szCs w:val="21"/>
        </w:rPr>
        <w:t>住院号：</w:t>
      </w:r>
      <w:r>
        <w:rPr>
          <w:rFonts w:ascii="宋体" w:hAnsi="宋体"/>
          <w:szCs w:val="21"/>
          <w:u w:val="single"/>
        </w:rPr>
        <w:t xml:space="preserve">          </w:t>
      </w:r>
    </w:p>
    <w:p w:rsidR="00866F82" w:rsidRDefault="00866F82" w:rsidP="00514CA5">
      <w:pPr>
        <w:spacing w:line="240" w:lineRule="atLeast"/>
        <w:ind w:firstLineChars="337" w:firstLine="708"/>
        <w:rPr>
          <w:rFonts w:ascii="宋体"/>
          <w:szCs w:val="21"/>
        </w:rPr>
      </w:pPr>
      <w:r>
        <w:rPr>
          <w:rFonts w:ascii="宋体" w:hAnsi="宋体" w:hint="eastAsia"/>
          <w:szCs w:val="21"/>
        </w:rPr>
        <w:t>住院日期：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出院日期：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rPr>
        <w:t xml:space="preserve">  </w:t>
      </w:r>
      <w:r>
        <w:rPr>
          <w:rFonts w:ascii="宋体" w:hAnsi="宋体" w:hint="eastAsia"/>
          <w:szCs w:val="21"/>
        </w:rPr>
        <w:t>标准住院日：</w:t>
      </w:r>
      <w:r>
        <w:rPr>
          <w:rFonts w:ascii="宋体" w:hAnsi="宋体"/>
          <w:szCs w:val="21"/>
        </w:rPr>
        <w:t>7</w:t>
      </w:r>
      <w:r>
        <w:rPr>
          <w:rFonts w:hAnsi="宋体"/>
          <w:color w:val="000000"/>
          <w:szCs w:val="21"/>
        </w:rPr>
        <w:t>–</w:t>
      </w:r>
      <w:r>
        <w:rPr>
          <w:rFonts w:ascii="宋体" w:hAnsi="宋体"/>
          <w:szCs w:val="21"/>
        </w:rPr>
        <w:t>10</w:t>
      </w:r>
      <w:r>
        <w:rPr>
          <w:rFonts w:ascii="宋体" w:hAnsi="宋体" w:hint="eastAsia"/>
          <w:szCs w:val="21"/>
        </w:rPr>
        <w:t>天</w:t>
      </w:r>
    </w:p>
    <w:tbl>
      <w:tblPr>
        <w:tblW w:w="1036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
        <w:gridCol w:w="628"/>
        <w:gridCol w:w="508"/>
        <w:gridCol w:w="2468"/>
        <w:gridCol w:w="415"/>
        <w:gridCol w:w="2987"/>
        <w:gridCol w:w="181"/>
        <w:gridCol w:w="2938"/>
        <w:gridCol w:w="17"/>
      </w:tblGrid>
      <w:tr w:rsidR="00866F82">
        <w:trPr>
          <w:gridBefore w:val="1"/>
          <w:wBefore w:w="223" w:type="dxa"/>
          <w:trHeight w:val="141"/>
        </w:trPr>
        <w:tc>
          <w:tcPr>
            <w:tcW w:w="1136"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866F82" w:rsidRDefault="00866F82">
            <w:pPr>
              <w:spacing w:line="240" w:lineRule="atLeast"/>
              <w:jc w:val="center"/>
              <w:rPr>
                <w:rFonts w:ascii="宋体"/>
                <w:b/>
                <w:bCs/>
                <w:szCs w:val="21"/>
              </w:rPr>
            </w:pPr>
            <w:r>
              <w:rPr>
                <w:rFonts w:ascii="宋体" w:hAnsi="宋体" w:hint="eastAsia"/>
                <w:b/>
                <w:bCs/>
                <w:szCs w:val="21"/>
              </w:rPr>
              <w:t>日期</w:t>
            </w:r>
          </w:p>
        </w:tc>
        <w:tc>
          <w:tcPr>
            <w:tcW w:w="2883" w:type="dxa"/>
            <w:gridSpan w:val="2"/>
            <w:tcBorders>
              <w:top w:val="double" w:sz="4" w:space="0" w:color="auto"/>
              <w:left w:val="double" w:sz="4" w:space="0" w:color="auto"/>
              <w:bottom w:val="double" w:sz="4" w:space="0" w:color="auto"/>
              <w:right w:val="double" w:sz="4" w:space="0" w:color="auto"/>
            </w:tcBorders>
            <w:shd w:val="clear" w:color="auto" w:fill="FFFFFF"/>
          </w:tcPr>
          <w:p w:rsidR="00866F82" w:rsidRDefault="00866F82">
            <w:pPr>
              <w:spacing w:line="240" w:lineRule="atLeast"/>
              <w:jc w:val="center"/>
              <w:rPr>
                <w:rFonts w:ascii="宋体"/>
                <w:b/>
                <w:bCs/>
                <w:szCs w:val="21"/>
              </w:rPr>
            </w:pPr>
            <w:r>
              <w:rPr>
                <w:rFonts w:ascii="宋体" w:hAnsi="宋体" w:hint="eastAsia"/>
                <w:b/>
                <w:bCs/>
                <w:szCs w:val="21"/>
              </w:rPr>
              <w:t>住院第</w:t>
            </w:r>
            <w:r>
              <w:rPr>
                <w:rFonts w:ascii="宋体" w:hAnsi="宋体"/>
                <w:b/>
                <w:bCs/>
                <w:szCs w:val="21"/>
              </w:rPr>
              <w:t>1</w:t>
            </w:r>
            <w:r>
              <w:rPr>
                <w:rFonts w:ascii="宋体" w:hAnsi="宋体" w:hint="eastAsia"/>
                <w:b/>
                <w:bCs/>
                <w:szCs w:val="21"/>
              </w:rPr>
              <w:t>天</w:t>
            </w:r>
          </w:p>
        </w:tc>
        <w:tc>
          <w:tcPr>
            <w:tcW w:w="3168" w:type="dxa"/>
            <w:gridSpan w:val="2"/>
            <w:tcBorders>
              <w:top w:val="double" w:sz="4" w:space="0" w:color="auto"/>
              <w:left w:val="double" w:sz="4" w:space="0" w:color="auto"/>
              <w:bottom w:val="double" w:sz="4" w:space="0" w:color="auto"/>
              <w:right w:val="double" w:sz="4" w:space="0" w:color="auto"/>
            </w:tcBorders>
            <w:shd w:val="clear" w:color="auto" w:fill="FFFFFF"/>
          </w:tcPr>
          <w:p w:rsidR="00866F82" w:rsidRDefault="00866F82">
            <w:pPr>
              <w:spacing w:line="240" w:lineRule="atLeast"/>
              <w:jc w:val="center"/>
              <w:rPr>
                <w:rFonts w:ascii="宋体"/>
                <w:b/>
                <w:bCs/>
                <w:szCs w:val="21"/>
                <w:u w:val="single"/>
              </w:rPr>
            </w:pPr>
            <w:r>
              <w:rPr>
                <w:rFonts w:ascii="宋体" w:hAnsi="宋体" w:hint="eastAsia"/>
                <w:b/>
                <w:bCs/>
                <w:szCs w:val="21"/>
              </w:rPr>
              <w:t>住院第</w:t>
            </w:r>
            <w:r>
              <w:rPr>
                <w:rFonts w:ascii="宋体" w:hAnsi="宋体"/>
                <w:b/>
                <w:bCs/>
                <w:szCs w:val="21"/>
              </w:rPr>
              <w:t>2</w:t>
            </w:r>
            <w:r>
              <w:rPr>
                <w:rFonts w:ascii="宋体" w:hAnsi="宋体" w:hint="eastAsia"/>
                <w:b/>
                <w:bCs/>
                <w:szCs w:val="21"/>
              </w:rPr>
              <w:t>天</w:t>
            </w:r>
          </w:p>
        </w:tc>
        <w:tc>
          <w:tcPr>
            <w:tcW w:w="2955" w:type="dxa"/>
            <w:gridSpan w:val="2"/>
            <w:tcBorders>
              <w:top w:val="double" w:sz="4" w:space="0" w:color="auto"/>
              <w:left w:val="double" w:sz="4" w:space="0" w:color="auto"/>
              <w:bottom w:val="double" w:sz="4" w:space="0" w:color="auto"/>
              <w:right w:val="double" w:sz="4" w:space="0" w:color="auto"/>
            </w:tcBorders>
            <w:shd w:val="clear" w:color="auto" w:fill="FFFFFF"/>
          </w:tcPr>
          <w:p w:rsidR="00866F82" w:rsidRDefault="00866F82">
            <w:pPr>
              <w:spacing w:line="240" w:lineRule="atLeast"/>
              <w:jc w:val="center"/>
              <w:rPr>
                <w:rFonts w:ascii="宋体"/>
                <w:b/>
                <w:bCs/>
                <w:szCs w:val="21"/>
                <w:u w:val="single"/>
              </w:rPr>
            </w:pPr>
            <w:r>
              <w:rPr>
                <w:rFonts w:ascii="宋体" w:hAnsi="宋体" w:hint="eastAsia"/>
                <w:b/>
                <w:bCs/>
                <w:szCs w:val="21"/>
              </w:rPr>
              <w:t>住院第</w:t>
            </w:r>
            <w:r>
              <w:rPr>
                <w:rFonts w:ascii="宋体" w:hAnsi="宋体"/>
                <w:b/>
                <w:bCs/>
                <w:szCs w:val="21"/>
              </w:rPr>
              <w:t>3</w:t>
            </w:r>
            <w:r>
              <w:rPr>
                <w:rFonts w:ascii="宋体" w:hAnsi="宋体" w:hint="eastAsia"/>
                <w:b/>
                <w:bCs/>
                <w:szCs w:val="21"/>
              </w:rPr>
              <w:t>天</w:t>
            </w:r>
          </w:p>
        </w:tc>
      </w:tr>
      <w:tr w:rsidR="00866F82">
        <w:trPr>
          <w:gridBefore w:val="1"/>
          <w:wBefore w:w="223" w:type="dxa"/>
          <w:trHeight w:val="631"/>
        </w:trPr>
        <w:tc>
          <w:tcPr>
            <w:tcW w:w="1136" w:type="dxa"/>
            <w:gridSpan w:val="2"/>
            <w:tcBorders>
              <w:top w:val="double" w:sz="4" w:space="0" w:color="auto"/>
            </w:tcBorders>
            <w:vAlign w:val="center"/>
          </w:tcPr>
          <w:p w:rsidR="00866F82" w:rsidRDefault="00866F82">
            <w:pPr>
              <w:spacing w:line="240" w:lineRule="atLeast"/>
              <w:jc w:val="center"/>
              <w:rPr>
                <w:rFonts w:ascii="宋体"/>
                <w:b/>
                <w:bCs/>
                <w:szCs w:val="21"/>
              </w:rPr>
            </w:pPr>
            <w:r>
              <w:rPr>
                <w:rFonts w:ascii="宋体" w:hAnsi="宋体" w:hint="eastAsia"/>
                <w:b/>
                <w:bCs/>
                <w:szCs w:val="21"/>
              </w:rPr>
              <w:t>主要诊</w:t>
            </w:r>
          </w:p>
          <w:p w:rsidR="00866F82" w:rsidRDefault="00866F82">
            <w:pPr>
              <w:spacing w:line="240" w:lineRule="atLeast"/>
              <w:jc w:val="center"/>
              <w:rPr>
                <w:rFonts w:ascii="宋体"/>
                <w:b/>
                <w:bCs/>
                <w:szCs w:val="21"/>
                <w:u w:val="single"/>
              </w:rPr>
            </w:pPr>
            <w:r>
              <w:rPr>
                <w:rFonts w:ascii="宋体" w:hAnsi="宋体" w:hint="eastAsia"/>
                <w:b/>
                <w:bCs/>
                <w:szCs w:val="21"/>
              </w:rPr>
              <w:t>疗工作</w:t>
            </w:r>
          </w:p>
        </w:tc>
        <w:tc>
          <w:tcPr>
            <w:tcW w:w="2883" w:type="dxa"/>
            <w:gridSpan w:val="2"/>
            <w:tcBorders>
              <w:top w:val="double" w:sz="4" w:space="0" w:color="auto"/>
            </w:tcBorders>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询问病史及体格检查</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上级医师查房</w:t>
            </w:r>
            <w:bookmarkStart w:id="0" w:name="_GoBack"/>
            <w:bookmarkEnd w:id="0"/>
          </w:p>
        </w:tc>
        <w:tc>
          <w:tcPr>
            <w:tcW w:w="3168" w:type="dxa"/>
            <w:gridSpan w:val="2"/>
            <w:tcBorders>
              <w:top w:val="double" w:sz="4" w:space="0" w:color="auto"/>
            </w:tcBorders>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上级医师查房</w:t>
            </w:r>
          </w:p>
          <w:p w:rsidR="00866F82" w:rsidRDefault="00866F82">
            <w:pPr>
              <w:spacing w:line="240" w:lineRule="atLeast"/>
              <w:rPr>
                <w:rFonts w:ascii="宋体"/>
                <w:szCs w:val="21"/>
              </w:rPr>
            </w:pPr>
          </w:p>
        </w:tc>
        <w:tc>
          <w:tcPr>
            <w:tcW w:w="2955" w:type="dxa"/>
            <w:gridSpan w:val="2"/>
            <w:tcBorders>
              <w:top w:val="double" w:sz="4" w:space="0" w:color="auto"/>
            </w:tcBorders>
          </w:tcPr>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pacing w:val="-6"/>
                <w:szCs w:val="21"/>
              </w:rPr>
              <w:t>收集并追问各类实验室检查报告，</w:t>
            </w:r>
            <w:smartTag w:uri="urn:schemas-microsoft-com:office:smarttags" w:element="PersonName">
              <w:smartTagPr>
                <w:attr w:name="ProductID" w:val="向上级"/>
              </w:smartTagPr>
              <w:r>
                <w:rPr>
                  <w:rFonts w:ascii="宋体" w:hAnsi="宋体" w:hint="eastAsia"/>
                  <w:spacing w:val="-6"/>
                  <w:szCs w:val="21"/>
                </w:rPr>
                <w:t>向上级</w:t>
              </w:r>
            </w:smartTag>
            <w:r>
              <w:rPr>
                <w:rFonts w:ascii="宋体" w:hAnsi="宋体" w:hint="eastAsia"/>
                <w:spacing w:val="-6"/>
                <w:szCs w:val="21"/>
              </w:rPr>
              <w:t>医师汇报重要实验室检查结果</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上级医师查房</w:t>
            </w:r>
          </w:p>
        </w:tc>
      </w:tr>
      <w:tr w:rsidR="00866F82">
        <w:trPr>
          <w:gridBefore w:val="1"/>
          <w:wBefore w:w="223" w:type="dxa"/>
          <w:trHeight w:val="463"/>
        </w:trPr>
        <w:tc>
          <w:tcPr>
            <w:tcW w:w="1136"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重</w:t>
            </w:r>
          </w:p>
          <w:p w:rsidR="00866F82" w:rsidRDefault="00866F82">
            <w:pPr>
              <w:spacing w:line="240" w:lineRule="atLeast"/>
              <w:jc w:val="center"/>
              <w:rPr>
                <w:rFonts w:ascii="宋体"/>
                <w:b/>
                <w:bCs/>
                <w:szCs w:val="21"/>
              </w:rPr>
            </w:pPr>
            <w:r>
              <w:rPr>
                <w:rFonts w:ascii="宋体" w:hAnsi="宋体" w:hint="eastAsia"/>
                <w:b/>
                <w:bCs/>
                <w:szCs w:val="21"/>
              </w:rPr>
              <w:t>要</w:t>
            </w:r>
          </w:p>
          <w:p w:rsidR="00866F82" w:rsidRDefault="00866F82">
            <w:pPr>
              <w:spacing w:line="240" w:lineRule="atLeast"/>
              <w:jc w:val="center"/>
              <w:rPr>
                <w:rFonts w:ascii="宋体"/>
                <w:b/>
                <w:bCs/>
                <w:szCs w:val="21"/>
              </w:rPr>
            </w:pPr>
            <w:r>
              <w:rPr>
                <w:rFonts w:ascii="宋体" w:hAnsi="宋体" w:hint="eastAsia"/>
                <w:b/>
                <w:bCs/>
                <w:szCs w:val="21"/>
              </w:rPr>
              <w:t>医</w:t>
            </w:r>
          </w:p>
          <w:p w:rsidR="00866F82" w:rsidRDefault="00866F82">
            <w:pPr>
              <w:spacing w:line="240" w:lineRule="atLeast"/>
              <w:jc w:val="center"/>
              <w:rPr>
                <w:rFonts w:ascii="宋体"/>
                <w:b/>
                <w:bCs/>
                <w:szCs w:val="21"/>
              </w:rPr>
            </w:pPr>
            <w:r>
              <w:rPr>
                <w:rFonts w:ascii="宋体" w:hAnsi="宋体" w:hint="eastAsia"/>
                <w:b/>
                <w:bCs/>
                <w:szCs w:val="21"/>
              </w:rPr>
              <w:t>嘱</w:t>
            </w:r>
          </w:p>
        </w:tc>
        <w:tc>
          <w:tcPr>
            <w:tcW w:w="2883" w:type="dxa"/>
            <w:gridSpan w:val="2"/>
          </w:tcPr>
          <w:p w:rsidR="00866F82" w:rsidRPr="000F456D" w:rsidRDefault="00866F82">
            <w:pPr>
              <w:spacing w:line="240" w:lineRule="atLeast"/>
              <w:rPr>
                <w:rFonts w:ascii="宋体"/>
                <w:b/>
                <w:bCs/>
                <w:szCs w:val="21"/>
              </w:rPr>
            </w:pPr>
            <w:r w:rsidRPr="000F456D">
              <w:rPr>
                <w:rFonts w:ascii="宋体" w:hAnsi="宋体" w:hint="eastAsia"/>
                <w:b/>
                <w:bCs/>
                <w:szCs w:val="21"/>
              </w:rPr>
              <w:t>长期医嘱：</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儿内科一级护理常规</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饮食：母乳或半流质</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抗病毒药物（□利巴韦林</w:t>
            </w:r>
            <w:r w:rsidRPr="000F456D">
              <w:rPr>
                <w:rFonts w:ascii="宋体" w:hAnsi="宋体"/>
                <w:szCs w:val="21"/>
              </w:rPr>
              <w:t xml:space="preserve">5-15mg/kg.d </w:t>
            </w:r>
            <w:r w:rsidRPr="000F456D">
              <w:rPr>
                <w:rFonts w:ascii="宋体" w:hAnsi="宋体" w:hint="eastAsia"/>
                <w:szCs w:val="21"/>
              </w:rPr>
              <w:t>□喜炎平</w:t>
            </w:r>
            <w:r w:rsidRPr="000F456D">
              <w:rPr>
                <w:rFonts w:ascii="宋体" w:hAnsi="宋体"/>
                <w:szCs w:val="21"/>
              </w:rPr>
              <w:t>5-10mg/kg.</w:t>
            </w:r>
            <w:r w:rsidRPr="000F456D">
              <w:rPr>
                <w:rFonts w:ascii="宋体" w:hAnsi="宋体" w:hint="eastAsia"/>
                <w:szCs w:val="21"/>
              </w:rPr>
              <w:t>次）</w:t>
            </w:r>
          </w:p>
          <w:p w:rsidR="00866F82" w:rsidRPr="000F456D" w:rsidRDefault="00866F82">
            <w:pPr>
              <w:spacing w:line="240" w:lineRule="atLeast"/>
              <w:rPr>
                <w:rFonts w:ascii="宋体"/>
                <w:szCs w:val="21"/>
              </w:rPr>
            </w:pPr>
            <w:r w:rsidRPr="000F456D">
              <w:rPr>
                <w:rFonts w:ascii="宋体" w:hAnsi="宋体" w:hint="eastAsia"/>
                <w:szCs w:val="21"/>
              </w:rPr>
              <w:t>□平喘剂（□二羟丙茶碱</w:t>
            </w:r>
            <w:r w:rsidRPr="000F456D">
              <w:rPr>
                <w:rFonts w:ascii="宋体" w:hAnsi="宋体"/>
                <w:szCs w:val="21"/>
              </w:rPr>
              <w:t xml:space="preserve"> 3-5mg/kg.</w:t>
            </w:r>
            <w:r w:rsidRPr="000F456D">
              <w:rPr>
                <w:rFonts w:ascii="宋体" w:hAnsi="宋体" w:hint="eastAsia"/>
                <w:szCs w:val="21"/>
              </w:rPr>
              <w:t>次，</w:t>
            </w:r>
            <w:r w:rsidRPr="000F456D">
              <w:rPr>
                <w:rFonts w:ascii="宋体" w:hAnsi="宋体"/>
                <w:szCs w:val="21"/>
              </w:rPr>
              <w:t>Qd or Bid</w:t>
            </w:r>
            <w:r w:rsidRPr="000F456D">
              <w:rPr>
                <w:rFonts w:ascii="宋体" w:hAnsi="宋体" w:hint="eastAsia"/>
                <w:szCs w:val="21"/>
              </w:rPr>
              <w:t>）</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吸氧</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吸痰</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压缩雾化吸入（□布地奈德</w:t>
            </w:r>
            <w:r w:rsidRPr="000F456D">
              <w:rPr>
                <w:rFonts w:ascii="宋体" w:hAnsi="宋体"/>
                <w:szCs w:val="21"/>
              </w:rPr>
              <w:t>0.5-1mg/</w:t>
            </w:r>
            <w:r w:rsidRPr="000F456D">
              <w:rPr>
                <w:rFonts w:ascii="宋体" w:hAnsi="宋体" w:hint="eastAsia"/>
                <w:szCs w:val="21"/>
              </w:rPr>
              <w:t>次、□异丙托溴铵</w:t>
            </w:r>
            <w:r w:rsidRPr="000F456D">
              <w:rPr>
                <w:rFonts w:ascii="宋体" w:hAnsi="宋体"/>
                <w:szCs w:val="21"/>
              </w:rPr>
              <w:t>250ug/</w:t>
            </w:r>
            <w:r w:rsidRPr="000F456D">
              <w:rPr>
                <w:rFonts w:ascii="宋体" w:hAnsi="宋体" w:hint="eastAsia"/>
                <w:szCs w:val="21"/>
              </w:rPr>
              <w:t>次、□沙丁胺醇</w:t>
            </w:r>
            <w:r w:rsidRPr="000F456D">
              <w:rPr>
                <w:rFonts w:ascii="宋体" w:hAnsi="宋体"/>
                <w:szCs w:val="21"/>
              </w:rPr>
              <w:t>0.2-0.5ml /</w:t>
            </w:r>
            <w:r w:rsidRPr="000F456D">
              <w:rPr>
                <w:rFonts w:ascii="宋体" w:hAnsi="宋体" w:hint="eastAsia"/>
                <w:szCs w:val="21"/>
              </w:rPr>
              <w:t>次，</w:t>
            </w:r>
            <w:r w:rsidRPr="000F456D">
              <w:rPr>
                <w:rFonts w:ascii="宋体" w:hAnsi="宋体"/>
                <w:szCs w:val="21"/>
              </w:rPr>
              <w:t>2-4</w:t>
            </w:r>
            <w:r w:rsidRPr="000F456D">
              <w:rPr>
                <w:rFonts w:ascii="宋体" w:hAnsi="宋体" w:hint="eastAsia"/>
                <w:szCs w:val="21"/>
              </w:rPr>
              <w:t>次</w:t>
            </w:r>
            <w:r w:rsidRPr="000F456D">
              <w:rPr>
                <w:rFonts w:ascii="宋体" w:hAnsi="宋体"/>
                <w:szCs w:val="21"/>
              </w:rPr>
              <w:t>/</w:t>
            </w:r>
            <w:r w:rsidRPr="000F456D">
              <w:rPr>
                <w:rFonts w:ascii="宋体" w:hAnsi="宋体" w:hint="eastAsia"/>
                <w:szCs w:val="21"/>
              </w:rPr>
              <w:t>日）</w:t>
            </w:r>
          </w:p>
          <w:p w:rsidR="00866F82" w:rsidRPr="000F456D" w:rsidRDefault="00866F82">
            <w:pPr>
              <w:spacing w:line="240" w:lineRule="atLeast"/>
              <w:rPr>
                <w:szCs w:val="21"/>
              </w:rPr>
            </w:pPr>
            <w:bookmarkStart w:id="1" w:name="OLE_LINK1"/>
            <w:r w:rsidRPr="000F456D">
              <w:rPr>
                <w:rFonts w:ascii="宋体" w:hAnsi="宋体" w:hint="eastAsia"/>
                <w:szCs w:val="21"/>
              </w:rPr>
              <w:t>□</w:t>
            </w:r>
            <w:bookmarkEnd w:id="1"/>
            <w:r w:rsidRPr="000F456D">
              <w:rPr>
                <w:rFonts w:ascii="宋体" w:hAnsi="宋体"/>
                <w:szCs w:val="21"/>
              </w:rPr>
              <w:t xml:space="preserve"> </w:t>
            </w:r>
            <w:r w:rsidRPr="000F456D">
              <w:rPr>
                <w:rFonts w:ascii="宋体" w:hAnsi="宋体" w:hint="eastAsia"/>
                <w:szCs w:val="21"/>
              </w:rPr>
              <w:t>其他治疗</w:t>
            </w:r>
            <w:r w:rsidRPr="000F456D">
              <w:rPr>
                <w:rFonts w:ascii="宋体" w:hAnsi="宋体"/>
                <w:szCs w:val="21"/>
              </w:rPr>
              <w:t>(</w:t>
            </w:r>
            <w:r w:rsidRPr="000F456D">
              <w:rPr>
                <w:rFonts w:ascii="宋体" w:hAnsi="宋体" w:hint="eastAsia"/>
                <w:szCs w:val="21"/>
              </w:rPr>
              <w:t>重症患儿可选用：□</w:t>
            </w:r>
            <w:r w:rsidR="00514CA5" w:rsidRPr="000F456D">
              <w:rPr>
                <w:rFonts w:hint="eastAsia"/>
                <w:szCs w:val="21"/>
              </w:rPr>
              <w:t>注射用甲泼尼龙琥珀酸钠</w:t>
            </w:r>
            <w:r w:rsidRPr="000F456D">
              <w:rPr>
                <w:rFonts w:hint="eastAsia"/>
                <w:szCs w:val="21"/>
              </w:rPr>
              <w:t>（</w:t>
            </w:r>
            <w:r w:rsidRPr="000F456D">
              <w:rPr>
                <w:szCs w:val="21"/>
              </w:rPr>
              <w:t>2-3mg/kg.</w:t>
            </w:r>
            <w:r w:rsidRPr="000F456D">
              <w:rPr>
                <w:rFonts w:hint="eastAsia"/>
                <w:szCs w:val="21"/>
              </w:rPr>
              <w:t>次）</w:t>
            </w:r>
          </w:p>
          <w:p w:rsidR="00866F82" w:rsidRPr="000F456D" w:rsidRDefault="00866F82">
            <w:pPr>
              <w:spacing w:line="240" w:lineRule="atLeast"/>
              <w:rPr>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喘憋明显时需监护心率、呼吸及血氧饱和度</w:t>
            </w:r>
          </w:p>
          <w:p w:rsidR="00866F82" w:rsidRPr="000F456D" w:rsidRDefault="00866F82">
            <w:pPr>
              <w:spacing w:line="240" w:lineRule="atLeast"/>
              <w:rPr>
                <w:rFonts w:ascii="宋体"/>
                <w:b/>
                <w:bCs/>
                <w:szCs w:val="21"/>
              </w:rPr>
            </w:pPr>
            <w:r w:rsidRPr="000F456D">
              <w:rPr>
                <w:rFonts w:ascii="宋体" w:hAnsi="宋体" w:hint="eastAsia"/>
                <w:b/>
                <w:bCs/>
                <w:szCs w:val="21"/>
              </w:rPr>
              <w:t>临时医嘱：</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血尿便常规</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胸片</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血气分析</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心肌酶谱及肝肾功能</w:t>
            </w:r>
          </w:p>
          <w:p w:rsidR="00866F82" w:rsidRPr="000F456D" w:rsidRDefault="00866F82" w:rsidP="00514CA5">
            <w:pPr>
              <w:spacing w:line="240" w:lineRule="atLeast"/>
              <w:ind w:left="315" w:hangingChars="150" w:hanging="315"/>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呼吸道病毒检测</w:t>
            </w:r>
          </w:p>
          <w:p w:rsidR="00866F82" w:rsidRPr="000F456D" w:rsidRDefault="00866F82" w:rsidP="00514CA5">
            <w:pPr>
              <w:spacing w:line="240" w:lineRule="atLeast"/>
              <w:ind w:left="315" w:hangingChars="150" w:hanging="315"/>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其他检查</w:t>
            </w:r>
          </w:p>
        </w:tc>
        <w:tc>
          <w:tcPr>
            <w:tcW w:w="3168" w:type="dxa"/>
            <w:gridSpan w:val="2"/>
          </w:tcPr>
          <w:p w:rsidR="00866F82" w:rsidRPr="000F456D" w:rsidRDefault="00866F82">
            <w:pPr>
              <w:spacing w:line="240" w:lineRule="atLeast"/>
              <w:rPr>
                <w:rFonts w:ascii="宋体"/>
                <w:b/>
                <w:bCs/>
                <w:szCs w:val="21"/>
              </w:rPr>
            </w:pPr>
            <w:r w:rsidRPr="000F456D">
              <w:rPr>
                <w:rFonts w:ascii="宋体" w:hAnsi="宋体" w:hint="eastAsia"/>
                <w:b/>
                <w:bCs/>
                <w:szCs w:val="21"/>
              </w:rPr>
              <w:t>长期医嘱：</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儿内科一级护理常规</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饮食</w:t>
            </w:r>
          </w:p>
          <w:p w:rsidR="00866F82" w:rsidRPr="000F456D" w:rsidRDefault="00866F82">
            <w:pPr>
              <w:autoSpaceDE w:val="0"/>
              <w:autoSpaceDN w:val="0"/>
              <w:adjustRightInd w:val="0"/>
              <w:spacing w:line="240" w:lineRule="atLeast"/>
              <w:jc w:val="lef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抗病毒药物（□利巴韦林</w:t>
            </w:r>
            <w:r w:rsidRPr="000F456D">
              <w:rPr>
                <w:rFonts w:ascii="宋体" w:hAnsi="宋体"/>
                <w:szCs w:val="21"/>
              </w:rPr>
              <w:t xml:space="preserve">5-15mg/kg.d </w:t>
            </w:r>
            <w:r w:rsidRPr="000F456D">
              <w:rPr>
                <w:rFonts w:ascii="宋体" w:hAnsi="宋体" w:hint="eastAsia"/>
                <w:szCs w:val="21"/>
              </w:rPr>
              <w:t>□喜炎平</w:t>
            </w:r>
            <w:r w:rsidRPr="000F456D">
              <w:rPr>
                <w:rFonts w:ascii="宋体" w:hAnsi="宋体"/>
                <w:szCs w:val="21"/>
              </w:rPr>
              <w:t>5-10mg/kg.</w:t>
            </w:r>
            <w:r w:rsidRPr="000F456D">
              <w:rPr>
                <w:rFonts w:ascii="宋体" w:hAnsi="宋体" w:hint="eastAsia"/>
                <w:szCs w:val="21"/>
              </w:rPr>
              <w:t>次）</w:t>
            </w:r>
          </w:p>
          <w:p w:rsidR="00866F82" w:rsidRPr="000F456D" w:rsidRDefault="00866F82">
            <w:pPr>
              <w:autoSpaceDE w:val="0"/>
              <w:autoSpaceDN w:val="0"/>
              <w:adjustRightInd w:val="0"/>
              <w:spacing w:line="240" w:lineRule="atLeast"/>
              <w:jc w:val="left"/>
              <w:rPr>
                <w:rFonts w:ascii="宋体"/>
                <w:szCs w:val="21"/>
              </w:rPr>
            </w:pPr>
            <w:r w:rsidRPr="000F456D">
              <w:rPr>
                <w:rFonts w:ascii="宋体" w:hAnsi="宋体" w:hint="eastAsia"/>
                <w:szCs w:val="21"/>
              </w:rPr>
              <w:t>□平喘剂（□二羟丙茶碱</w:t>
            </w:r>
            <w:r w:rsidRPr="000F456D">
              <w:rPr>
                <w:rFonts w:ascii="宋体" w:hAnsi="宋体"/>
                <w:szCs w:val="21"/>
              </w:rPr>
              <w:t xml:space="preserve"> 3-5mg/kg.</w:t>
            </w:r>
            <w:r w:rsidRPr="000F456D">
              <w:rPr>
                <w:rFonts w:ascii="宋体" w:hAnsi="宋体" w:hint="eastAsia"/>
                <w:szCs w:val="21"/>
              </w:rPr>
              <w:t>次，</w:t>
            </w:r>
            <w:r w:rsidRPr="000F456D">
              <w:rPr>
                <w:rFonts w:ascii="宋体" w:hAnsi="宋体"/>
                <w:szCs w:val="21"/>
              </w:rPr>
              <w:t>Qd or Bid</w:t>
            </w:r>
            <w:r w:rsidRPr="000F456D">
              <w:rPr>
                <w:rFonts w:ascii="宋体" w:hAnsi="宋体" w:hint="eastAsia"/>
                <w:szCs w:val="21"/>
              </w:rPr>
              <w:t>）</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吸氧</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吸痰</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压缩雾化吸入（□布地奈德</w:t>
            </w:r>
            <w:r w:rsidRPr="000F456D">
              <w:rPr>
                <w:rFonts w:ascii="宋体" w:hAnsi="宋体"/>
                <w:szCs w:val="21"/>
              </w:rPr>
              <w:t>0.5-1mg/</w:t>
            </w:r>
            <w:r w:rsidRPr="000F456D">
              <w:rPr>
                <w:rFonts w:ascii="宋体" w:hAnsi="宋体" w:hint="eastAsia"/>
                <w:szCs w:val="21"/>
              </w:rPr>
              <w:t>次、□异丙托溴铵</w:t>
            </w:r>
            <w:r w:rsidRPr="000F456D">
              <w:rPr>
                <w:rFonts w:ascii="宋体" w:hAnsi="宋体"/>
                <w:szCs w:val="21"/>
              </w:rPr>
              <w:t>250ug/</w:t>
            </w:r>
            <w:r w:rsidRPr="000F456D">
              <w:rPr>
                <w:rFonts w:ascii="宋体" w:hAnsi="宋体" w:hint="eastAsia"/>
                <w:szCs w:val="21"/>
              </w:rPr>
              <w:t>次、□沙丁胺醇</w:t>
            </w:r>
            <w:r w:rsidRPr="000F456D">
              <w:rPr>
                <w:rFonts w:ascii="宋体" w:hAnsi="宋体"/>
                <w:szCs w:val="21"/>
              </w:rPr>
              <w:t>0.2-0.5ml /</w:t>
            </w:r>
            <w:r w:rsidRPr="000F456D">
              <w:rPr>
                <w:rFonts w:ascii="宋体" w:hAnsi="宋体" w:hint="eastAsia"/>
                <w:szCs w:val="21"/>
              </w:rPr>
              <w:t>次，</w:t>
            </w:r>
            <w:r w:rsidRPr="000F456D">
              <w:rPr>
                <w:rFonts w:ascii="宋体" w:hAnsi="宋体"/>
                <w:szCs w:val="21"/>
              </w:rPr>
              <w:t>2-4</w:t>
            </w:r>
            <w:r w:rsidRPr="000F456D">
              <w:rPr>
                <w:rFonts w:ascii="宋体" w:hAnsi="宋体" w:hint="eastAsia"/>
                <w:szCs w:val="21"/>
              </w:rPr>
              <w:t>次</w:t>
            </w:r>
            <w:r w:rsidRPr="000F456D">
              <w:rPr>
                <w:rFonts w:ascii="宋体" w:hAnsi="宋体"/>
                <w:szCs w:val="21"/>
              </w:rPr>
              <w:t>/</w:t>
            </w:r>
            <w:r w:rsidRPr="000F456D">
              <w:rPr>
                <w:rFonts w:ascii="宋体" w:hAnsi="宋体" w:hint="eastAsia"/>
                <w:szCs w:val="21"/>
              </w:rPr>
              <w:t>日）</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其他治疗</w:t>
            </w:r>
            <w:r w:rsidRPr="000F456D">
              <w:rPr>
                <w:rFonts w:ascii="宋体" w:hAnsi="宋体"/>
                <w:szCs w:val="21"/>
              </w:rPr>
              <w:t>(</w:t>
            </w:r>
            <w:r w:rsidRPr="000F456D">
              <w:rPr>
                <w:rFonts w:ascii="宋体" w:hAnsi="宋体" w:hint="eastAsia"/>
                <w:szCs w:val="21"/>
              </w:rPr>
              <w:t>重症患儿可选用：□</w:t>
            </w:r>
            <w:r w:rsidR="00514CA5" w:rsidRPr="000F456D">
              <w:rPr>
                <w:rFonts w:hint="eastAsia"/>
                <w:szCs w:val="21"/>
              </w:rPr>
              <w:t>注射用甲泼尼龙琥珀酸钠</w:t>
            </w:r>
            <w:r w:rsidRPr="000F456D">
              <w:rPr>
                <w:rFonts w:hint="eastAsia"/>
                <w:szCs w:val="21"/>
              </w:rPr>
              <w:t>（</w:t>
            </w:r>
            <w:r w:rsidRPr="000F456D">
              <w:rPr>
                <w:szCs w:val="21"/>
              </w:rPr>
              <w:t>2-3mg/kg.</w:t>
            </w:r>
            <w:r w:rsidRPr="000F456D">
              <w:rPr>
                <w:rFonts w:hint="eastAsia"/>
                <w:szCs w:val="21"/>
              </w:rPr>
              <w:t>次）</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保护肝脏（必要时）□还原型谷胱甘肽钠（</w:t>
            </w:r>
            <w:r w:rsidRPr="000F456D">
              <w:rPr>
                <w:rFonts w:ascii="宋体" w:hAnsi="宋体"/>
                <w:szCs w:val="21"/>
              </w:rPr>
              <w:t>0.6</w:t>
            </w:r>
            <w:smartTag w:uri="urn:schemas-microsoft-com:office:smarttags" w:element="chmetcnv">
              <w:smartTagPr>
                <w:attr w:name="TCSC" w:val="0"/>
                <w:attr w:name="NumberType" w:val="1"/>
                <w:attr w:name="Negative" w:val="True"/>
                <w:attr w:name="HasSpace" w:val="False"/>
                <w:attr w:name="SourceValue" w:val="1.2"/>
                <w:attr w:name="UnitName" w:val="g"/>
              </w:smartTagPr>
              <w:r w:rsidRPr="000F456D">
                <w:rPr>
                  <w:rFonts w:ascii="宋体" w:hAnsi="宋体"/>
                  <w:szCs w:val="21"/>
                </w:rPr>
                <w:t>-1.2g</w:t>
              </w:r>
            </w:smartTag>
            <w:r w:rsidRPr="000F456D">
              <w:rPr>
                <w:rFonts w:ascii="宋体" w:hAnsi="宋体"/>
                <w:szCs w:val="21"/>
              </w:rPr>
              <w:t>/</w:t>
            </w:r>
            <w:r w:rsidRPr="000F456D">
              <w:rPr>
                <w:rFonts w:ascii="宋体" w:hAnsi="宋体" w:hint="eastAsia"/>
                <w:szCs w:val="21"/>
              </w:rPr>
              <w:t>次）</w:t>
            </w:r>
          </w:p>
          <w:p w:rsidR="00866F82" w:rsidRPr="000F456D" w:rsidRDefault="00866F82">
            <w:pPr>
              <w:autoSpaceDE w:val="0"/>
              <w:autoSpaceDN w:val="0"/>
              <w:adjustRightInd w:val="0"/>
              <w:spacing w:line="240" w:lineRule="atLeast"/>
              <w:jc w:val="lef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营养心肌（必要时）果糖二磷酸钠</w:t>
            </w:r>
            <w:r w:rsidRPr="000F456D">
              <w:rPr>
                <w:rFonts w:ascii="宋体" w:hAnsi="宋体"/>
                <w:szCs w:val="21"/>
              </w:rPr>
              <w:t>100</w:t>
            </w:r>
            <w:r w:rsidRPr="000F456D">
              <w:rPr>
                <w:szCs w:val="21"/>
              </w:rPr>
              <w:t>~</w:t>
            </w:r>
            <w:r w:rsidRPr="000F456D">
              <w:rPr>
                <w:rFonts w:ascii="宋体" w:hAnsi="宋体"/>
                <w:szCs w:val="21"/>
              </w:rPr>
              <w:t>250mg/kg.</w:t>
            </w:r>
            <w:r w:rsidRPr="000F456D">
              <w:rPr>
                <w:rFonts w:ascii="宋体" w:hAnsi="宋体" w:hint="eastAsia"/>
                <w:szCs w:val="21"/>
              </w:rPr>
              <w:t>次</w:t>
            </w:r>
            <w:r w:rsidRPr="000F456D">
              <w:rPr>
                <w:rFonts w:ascii="宋体" w:hAnsi="宋体"/>
                <w:szCs w:val="21"/>
              </w:rPr>
              <w:t>,Qd</w:t>
            </w:r>
          </w:p>
          <w:p w:rsidR="00866F82" w:rsidRPr="000F456D" w:rsidRDefault="00866F82">
            <w:pPr>
              <w:spacing w:line="240" w:lineRule="atLeast"/>
              <w:rPr>
                <w:rFonts w:ascii="宋体"/>
                <w:b/>
                <w:bCs/>
                <w:szCs w:val="21"/>
              </w:rPr>
            </w:pPr>
            <w:r w:rsidRPr="000F456D">
              <w:rPr>
                <w:rFonts w:ascii="宋体" w:hAnsi="宋体" w:hint="eastAsia"/>
                <w:b/>
                <w:bCs/>
                <w:szCs w:val="21"/>
              </w:rPr>
              <w:t>临时医嘱：</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酌情肺功能检查</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复查血气分析（必要时）</w:t>
            </w:r>
          </w:p>
          <w:p w:rsidR="00866F82" w:rsidRPr="000F456D" w:rsidRDefault="00866F82">
            <w:pPr>
              <w:spacing w:line="240" w:lineRule="atLeast"/>
              <w:rPr>
                <w:rFonts w:ascii="宋体"/>
                <w:szCs w:val="21"/>
              </w:rPr>
            </w:pPr>
            <w:r w:rsidRPr="000F456D">
              <w:rPr>
                <w:rFonts w:ascii="宋体" w:hAnsi="宋体" w:hint="eastAsia"/>
                <w:szCs w:val="21"/>
              </w:rPr>
              <w:t>□</w:t>
            </w:r>
            <w:r w:rsidRPr="000F456D">
              <w:rPr>
                <w:rFonts w:ascii="宋体" w:hAnsi="宋体"/>
                <w:szCs w:val="21"/>
              </w:rPr>
              <w:t xml:space="preserve"> </w:t>
            </w:r>
            <w:r w:rsidRPr="000F456D">
              <w:rPr>
                <w:rFonts w:ascii="宋体" w:hAnsi="宋体" w:hint="eastAsia"/>
                <w:szCs w:val="21"/>
              </w:rPr>
              <w:t>其他检查</w:t>
            </w:r>
          </w:p>
        </w:tc>
        <w:tc>
          <w:tcPr>
            <w:tcW w:w="2955" w:type="dxa"/>
            <w:gridSpan w:val="2"/>
          </w:tcPr>
          <w:p w:rsidR="00866F82" w:rsidRDefault="00866F82">
            <w:pPr>
              <w:spacing w:line="240" w:lineRule="atLeast"/>
              <w:rPr>
                <w:rFonts w:ascii="宋体"/>
                <w:b/>
                <w:bCs/>
                <w:szCs w:val="21"/>
              </w:rPr>
            </w:pPr>
            <w:r>
              <w:rPr>
                <w:rFonts w:ascii="宋体" w:hAnsi="宋体" w:hint="eastAsia"/>
                <w:b/>
                <w:bCs/>
                <w:szCs w:val="21"/>
              </w:rPr>
              <w:t>长期医嘱：</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儿内科一级护理常规</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饮食</w:t>
            </w:r>
          </w:p>
          <w:p w:rsidR="00866F82" w:rsidRDefault="00866F82">
            <w:pPr>
              <w:autoSpaceDE w:val="0"/>
              <w:autoSpaceDN w:val="0"/>
              <w:adjustRightInd w:val="0"/>
              <w:spacing w:line="240" w:lineRule="atLeast"/>
              <w:jc w:val="lef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抗病毒药物（□利巴韦林</w:t>
            </w:r>
            <w:r>
              <w:rPr>
                <w:rFonts w:ascii="宋体" w:hAnsi="宋体"/>
                <w:szCs w:val="21"/>
              </w:rPr>
              <w:t xml:space="preserve">5-15mg/kg.d </w:t>
            </w:r>
            <w:r>
              <w:rPr>
                <w:rFonts w:ascii="宋体" w:hAnsi="宋体" w:hint="eastAsia"/>
                <w:szCs w:val="21"/>
              </w:rPr>
              <w:t>□喜炎平</w:t>
            </w:r>
            <w:r>
              <w:rPr>
                <w:rFonts w:ascii="宋体" w:hAnsi="宋体"/>
                <w:szCs w:val="21"/>
              </w:rPr>
              <w:t>5-10mg/kg.</w:t>
            </w:r>
            <w:r>
              <w:rPr>
                <w:rFonts w:ascii="宋体" w:hAnsi="宋体" w:hint="eastAsia"/>
                <w:szCs w:val="21"/>
              </w:rPr>
              <w:t>次）</w:t>
            </w:r>
          </w:p>
          <w:p w:rsidR="00866F82" w:rsidRDefault="00866F82">
            <w:pPr>
              <w:autoSpaceDE w:val="0"/>
              <w:autoSpaceDN w:val="0"/>
              <w:adjustRightInd w:val="0"/>
              <w:spacing w:line="240" w:lineRule="atLeast"/>
              <w:jc w:val="lef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抗生素（必要时）（美洛西林钠</w:t>
            </w:r>
            <w:r>
              <w:rPr>
                <w:rFonts w:ascii="宋体" w:hAnsi="宋体"/>
                <w:szCs w:val="21"/>
              </w:rPr>
              <w:t>50-100mg/Kg.d,</w:t>
            </w:r>
            <w:r>
              <w:rPr>
                <w:rFonts w:ascii="宋体" w:hAnsi="宋体" w:hint="eastAsia"/>
                <w:szCs w:val="21"/>
              </w:rPr>
              <w:t>分</w:t>
            </w:r>
            <w:r>
              <w:rPr>
                <w:rFonts w:ascii="宋体" w:hAnsi="宋体"/>
                <w:szCs w:val="21"/>
              </w:rPr>
              <w:t>2</w:t>
            </w:r>
            <w:r>
              <w:rPr>
                <w:rFonts w:ascii="宋体" w:hAnsi="宋体" w:hint="eastAsia"/>
                <w:szCs w:val="21"/>
              </w:rPr>
              <w:t>次；头孢曲松钠</w:t>
            </w:r>
            <w:r>
              <w:rPr>
                <w:rFonts w:ascii="宋体" w:hAnsi="宋体"/>
                <w:szCs w:val="21"/>
              </w:rPr>
              <w:t xml:space="preserve"> 40-80 mg/Kg.d</w:t>
            </w:r>
            <w:r>
              <w:rPr>
                <w:rFonts w:ascii="宋体" w:hAnsi="宋体" w:hint="eastAsia"/>
                <w:szCs w:val="21"/>
              </w:rPr>
              <w:t>）；</w:t>
            </w:r>
          </w:p>
          <w:p w:rsidR="00866F82" w:rsidRDefault="00866F82">
            <w:pPr>
              <w:autoSpaceDE w:val="0"/>
              <w:autoSpaceDN w:val="0"/>
              <w:adjustRightInd w:val="0"/>
              <w:spacing w:line="240" w:lineRule="atLeast"/>
              <w:jc w:val="left"/>
              <w:rPr>
                <w:rFonts w:ascii="宋体"/>
                <w:szCs w:val="21"/>
              </w:rPr>
            </w:pPr>
            <w:r>
              <w:rPr>
                <w:rFonts w:ascii="宋体" w:hAnsi="宋体" w:hint="eastAsia"/>
                <w:szCs w:val="21"/>
              </w:rPr>
              <w:t>□平喘剂（□二羟丙茶碱</w:t>
            </w:r>
            <w:r>
              <w:rPr>
                <w:rFonts w:ascii="宋体" w:hAnsi="宋体"/>
                <w:szCs w:val="21"/>
              </w:rPr>
              <w:t xml:space="preserve"> 3-5mg/kg.</w:t>
            </w:r>
            <w:r>
              <w:rPr>
                <w:rFonts w:ascii="宋体" w:hAnsi="宋体" w:hint="eastAsia"/>
                <w:szCs w:val="21"/>
              </w:rPr>
              <w:t>次，</w:t>
            </w:r>
            <w:r>
              <w:rPr>
                <w:rFonts w:ascii="宋体" w:hAnsi="宋体"/>
                <w:szCs w:val="21"/>
              </w:rPr>
              <w:t>Qd or Bid</w:t>
            </w:r>
            <w:r>
              <w:rPr>
                <w:rFonts w:ascii="宋体" w:hAnsi="宋体" w:hint="eastAsia"/>
                <w:szCs w:val="21"/>
              </w:rPr>
              <w:t>）</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吸氧</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吸痰</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压缩雾化吸入（□布地奈德</w:t>
            </w:r>
            <w:r>
              <w:rPr>
                <w:rFonts w:ascii="宋体" w:hAnsi="宋体"/>
                <w:szCs w:val="21"/>
              </w:rPr>
              <w:t>0.5-1mg/</w:t>
            </w:r>
            <w:r>
              <w:rPr>
                <w:rFonts w:ascii="宋体" w:hAnsi="宋体" w:hint="eastAsia"/>
                <w:szCs w:val="21"/>
              </w:rPr>
              <w:t>次、□异丙托溴铵</w:t>
            </w:r>
            <w:r>
              <w:rPr>
                <w:rFonts w:ascii="宋体" w:hAnsi="宋体"/>
                <w:szCs w:val="21"/>
              </w:rPr>
              <w:t>250ug/</w:t>
            </w:r>
            <w:r>
              <w:rPr>
                <w:rFonts w:ascii="宋体" w:hAnsi="宋体" w:hint="eastAsia"/>
                <w:szCs w:val="21"/>
              </w:rPr>
              <w:t>次、□沙丁胺醇</w:t>
            </w:r>
            <w:r>
              <w:rPr>
                <w:rFonts w:ascii="宋体" w:hAnsi="宋体"/>
                <w:szCs w:val="21"/>
              </w:rPr>
              <w:t>0.2-0.5ml /</w:t>
            </w:r>
            <w:r>
              <w:rPr>
                <w:rFonts w:ascii="宋体" w:hAnsi="宋体" w:hint="eastAsia"/>
                <w:szCs w:val="21"/>
              </w:rPr>
              <w:t>次，</w:t>
            </w:r>
            <w:r>
              <w:rPr>
                <w:rFonts w:ascii="宋体" w:hAnsi="宋体"/>
                <w:szCs w:val="21"/>
              </w:rPr>
              <w:t>2-4</w:t>
            </w:r>
            <w:r>
              <w:rPr>
                <w:rFonts w:ascii="宋体" w:hAnsi="宋体" w:hint="eastAsia"/>
                <w:szCs w:val="21"/>
              </w:rPr>
              <w:t>次</w:t>
            </w:r>
            <w:r>
              <w:rPr>
                <w:rFonts w:ascii="宋体" w:hAnsi="宋体"/>
                <w:szCs w:val="21"/>
              </w:rPr>
              <w:t>/</w:t>
            </w:r>
            <w:r>
              <w:rPr>
                <w:rFonts w:ascii="宋体" w:hAnsi="宋体" w:hint="eastAsia"/>
                <w:szCs w:val="21"/>
              </w:rPr>
              <w:t>日）</w:t>
            </w:r>
          </w:p>
          <w:p w:rsidR="00866F82" w:rsidRDefault="00866F82">
            <w:pPr>
              <w:spacing w:line="240" w:lineRule="atLeast"/>
              <w:rPr>
                <w:rFonts w:ascii="宋体"/>
                <w:b/>
                <w:bCs/>
                <w:szCs w:val="21"/>
              </w:rPr>
            </w:pPr>
            <w:r>
              <w:rPr>
                <w:rFonts w:ascii="宋体" w:hAnsi="宋体" w:hint="eastAsia"/>
                <w:b/>
                <w:bCs/>
                <w:szCs w:val="21"/>
              </w:rPr>
              <w:t>临时医嘱：</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胸片拍摄（必要时）</w:t>
            </w:r>
          </w:p>
          <w:p w:rsidR="00866F82" w:rsidRDefault="00866F82" w:rsidP="00514CA5">
            <w:pPr>
              <w:spacing w:line="240" w:lineRule="atLeast"/>
              <w:ind w:left="319" w:hangingChars="152" w:hanging="319"/>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血清过敏原检查（必要时）</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心电图（必要时）</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其他检查</w:t>
            </w:r>
          </w:p>
        </w:tc>
      </w:tr>
      <w:tr w:rsidR="00866F82">
        <w:trPr>
          <w:gridBefore w:val="1"/>
          <w:wBefore w:w="223" w:type="dxa"/>
          <w:cantSplit/>
          <w:trHeight w:val="764"/>
        </w:trPr>
        <w:tc>
          <w:tcPr>
            <w:tcW w:w="1136"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主要</w:t>
            </w:r>
          </w:p>
          <w:p w:rsidR="00866F82" w:rsidRDefault="00866F82">
            <w:pPr>
              <w:spacing w:line="240" w:lineRule="atLeast"/>
              <w:jc w:val="center"/>
              <w:rPr>
                <w:rFonts w:ascii="宋体"/>
                <w:b/>
                <w:bCs/>
                <w:szCs w:val="21"/>
              </w:rPr>
            </w:pPr>
            <w:r>
              <w:rPr>
                <w:rFonts w:ascii="宋体" w:hAnsi="宋体" w:hint="eastAsia"/>
                <w:b/>
                <w:bCs/>
                <w:szCs w:val="21"/>
              </w:rPr>
              <w:t>护理</w:t>
            </w:r>
          </w:p>
          <w:p w:rsidR="00866F82" w:rsidRDefault="00866F82">
            <w:pPr>
              <w:spacing w:line="240" w:lineRule="atLeast"/>
              <w:jc w:val="center"/>
              <w:rPr>
                <w:rFonts w:ascii="宋体"/>
                <w:b/>
                <w:bCs/>
                <w:szCs w:val="21"/>
              </w:rPr>
            </w:pPr>
            <w:r>
              <w:rPr>
                <w:rFonts w:ascii="宋体" w:hAnsi="宋体" w:hint="eastAsia"/>
                <w:b/>
                <w:bCs/>
                <w:szCs w:val="21"/>
              </w:rPr>
              <w:t>工作</w:t>
            </w:r>
          </w:p>
        </w:tc>
        <w:tc>
          <w:tcPr>
            <w:tcW w:w="2883" w:type="dxa"/>
            <w:gridSpan w:val="2"/>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入院护理评估</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入院宣教</w:t>
            </w:r>
          </w:p>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叮嘱患儿卧床休息，定时测量体温</w:t>
            </w:r>
          </w:p>
        </w:tc>
        <w:tc>
          <w:tcPr>
            <w:tcW w:w="3168" w:type="dxa"/>
            <w:gridSpan w:val="2"/>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观察体温波动</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观察咳嗽和喘息程度</w:t>
            </w:r>
          </w:p>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保持呼吸道畅通，及时清除呼吸道分泌物</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协助患儿排痰</w:t>
            </w:r>
          </w:p>
        </w:tc>
        <w:tc>
          <w:tcPr>
            <w:tcW w:w="2955" w:type="dxa"/>
            <w:gridSpan w:val="2"/>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观察体温波动</w:t>
            </w:r>
          </w:p>
          <w:p w:rsidR="00866F82" w:rsidRDefault="00866F82" w:rsidP="00514CA5">
            <w:pPr>
              <w:spacing w:line="240" w:lineRule="atLeast"/>
              <w:ind w:left="334" w:hangingChars="159" w:hanging="334"/>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保持皮肤清洁、口腔清洁</w:t>
            </w:r>
          </w:p>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鼓励患儿少食多餐，多饮水，保证液体摄入量</w:t>
            </w:r>
          </w:p>
        </w:tc>
      </w:tr>
      <w:tr w:rsidR="00866F82">
        <w:trPr>
          <w:gridBefore w:val="1"/>
          <w:wBefore w:w="223" w:type="dxa"/>
          <w:trHeight w:val="445"/>
        </w:trPr>
        <w:tc>
          <w:tcPr>
            <w:tcW w:w="1136"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病情</w:t>
            </w:r>
          </w:p>
          <w:p w:rsidR="00866F82" w:rsidRDefault="00866F82">
            <w:pPr>
              <w:spacing w:line="240" w:lineRule="atLeast"/>
              <w:jc w:val="center"/>
              <w:rPr>
                <w:rFonts w:ascii="宋体"/>
                <w:b/>
                <w:bCs/>
                <w:szCs w:val="21"/>
              </w:rPr>
            </w:pPr>
            <w:r>
              <w:rPr>
                <w:rFonts w:ascii="宋体" w:hAnsi="宋体" w:hint="eastAsia"/>
                <w:b/>
                <w:bCs/>
                <w:szCs w:val="21"/>
              </w:rPr>
              <w:t>变异</w:t>
            </w:r>
          </w:p>
          <w:p w:rsidR="00866F82" w:rsidRDefault="00866F82">
            <w:pPr>
              <w:spacing w:line="240" w:lineRule="atLeast"/>
              <w:jc w:val="center"/>
              <w:rPr>
                <w:rFonts w:ascii="宋体"/>
                <w:b/>
                <w:bCs/>
                <w:szCs w:val="21"/>
              </w:rPr>
            </w:pPr>
            <w:r>
              <w:rPr>
                <w:rFonts w:ascii="宋体" w:hAnsi="宋体" w:hint="eastAsia"/>
                <w:b/>
                <w:bCs/>
                <w:szCs w:val="21"/>
              </w:rPr>
              <w:t>记录</w:t>
            </w:r>
          </w:p>
        </w:tc>
        <w:tc>
          <w:tcPr>
            <w:tcW w:w="2883" w:type="dxa"/>
            <w:gridSpan w:val="2"/>
          </w:tcPr>
          <w:p w:rsidR="00866F82" w:rsidRDefault="00866F82">
            <w:pPr>
              <w:spacing w:line="240" w:lineRule="atLeast"/>
              <w:rPr>
                <w:rFonts w:ascii="宋体"/>
                <w:szCs w:val="21"/>
              </w:rPr>
            </w:pPr>
            <w:r>
              <w:rPr>
                <w:rFonts w:ascii="宋体" w:hAnsi="宋体" w:hint="eastAsia"/>
                <w:szCs w:val="21"/>
              </w:rPr>
              <w:t>□无</w:t>
            </w:r>
            <w:r>
              <w:rPr>
                <w:rFonts w:ascii="宋体" w:hAnsi="宋体"/>
                <w:szCs w:val="21"/>
              </w:rPr>
              <w:t xml:space="preserve">  </w:t>
            </w:r>
            <w:r>
              <w:rPr>
                <w:rFonts w:ascii="宋体" w:hAnsi="宋体" w:hint="eastAsia"/>
                <w:szCs w:val="21"/>
              </w:rPr>
              <w:t>□有，原因：</w:t>
            </w:r>
          </w:p>
          <w:p w:rsidR="00866F82" w:rsidRDefault="00866F82">
            <w:pPr>
              <w:spacing w:line="240" w:lineRule="atLeast"/>
              <w:rPr>
                <w:rFonts w:ascii="宋体"/>
                <w:szCs w:val="21"/>
              </w:rPr>
            </w:pPr>
            <w:r>
              <w:rPr>
                <w:rFonts w:ascii="宋体" w:hAnsi="宋体"/>
                <w:szCs w:val="21"/>
              </w:rPr>
              <w:t>1.</w:t>
            </w:r>
          </w:p>
          <w:p w:rsidR="00866F82" w:rsidRDefault="00866F82">
            <w:pPr>
              <w:spacing w:line="240" w:lineRule="atLeast"/>
              <w:rPr>
                <w:rFonts w:ascii="宋体"/>
                <w:szCs w:val="21"/>
              </w:rPr>
            </w:pPr>
            <w:r>
              <w:rPr>
                <w:rFonts w:ascii="宋体" w:hAnsi="宋体"/>
                <w:szCs w:val="21"/>
              </w:rPr>
              <w:t>2.</w:t>
            </w:r>
          </w:p>
        </w:tc>
        <w:tc>
          <w:tcPr>
            <w:tcW w:w="3168" w:type="dxa"/>
            <w:gridSpan w:val="2"/>
          </w:tcPr>
          <w:p w:rsidR="00866F82" w:rsidRDefault="00866F82">
            <w:pPr>
              <w:spacing w:line="240" w:lineRule="atLeast"/>
              <w:rPr>
                <w:rFonts w:ascii="宋体"/>
                <w:szCs w:val="21"/>
              </w:rPr>
            </w:pPr>
            <w:r>
              <w:rPr>
                <w:rFonts w:ascii="宋体" w:hAnsi="宋体" w:hint="eastAsia"/>
                <w:szCs w:val="21"/>
              </w:rPr>
              <w:t>□无</w:t>
            </w:r>
            <w:r>
              <w:rPr>
                <w:rFonts w:ascii="宋体" w:hAnsi="宋体"/>
                <w:szCs w:val="21"/>
              </w:rPr>
              <w:t xml:space="preserve">  </w:t>
            </w:r>
            <w:r>
              <w:rPr>
                <w:rFonts w:ascii="宋体" w:hAnsi="宋体" w:hint="eastAsia"/>
                <w:szCs w:val="21"/>
              </w:rPr>
              <w:t>□有，原因：</w:t>
            </w:r>
          </w:p>
          <w:p w:rsidR="00866F82" w:rsidRDefault="00866F82">
            <w:pPr>
              <w:spacing w:line="240" w:lineRule="atLeast"/>
              <w:rPr>
                <w:rFonts w:ascii="宋体"/>
                <w:szCs w:val="21"/>
              </w:rPr>
            </w:pPr>
            <w:r>
              <w:rPr>
                <w:rFonts w:ascii="宋体" w:hAnsi="宋体"/>
                <w:szCs w:val="21"/>
              </w:rPr>
              <w:t>1.</w:t>
            </w:r>
          </w:p>
          <w:p w:rsidR="00866F82" w:rsidRDefault="00866F82">
            <w:pPr>
              <w:spacing w:line="240" w:lineRule="atLeast"/>
              <w:rPr>
                <w:rFonts w:ascii="宋体"/>
                <w:szCs w:val="21"/>
              </w:rPr>
            </w:pPr>
            <w:r>
              <w:rPr>
                <w:rFonts w:ascii="宋体" w:hAnsi="宋体"/>
                <w:szCs w:val="21"/>
              </w:rPr>
              <w:t>2.</w:t>
            </w:r>
          </w:p>
        </w:tc>
        <w:tc>
          <w:tcPr>
            <w:tcW w:w="2955" w:type="dxa"/>
            <w:gridSpan w:val="2"/>
          </w:tcPr>
          <w:p w:rsidR="00866F82" w:rsidRDefault="00866F82">
            <w:pPr>
              <w:spacing w:line="240" w:lineRule="atLeast"/>
              <w:rPr>
                <w:rFonts w:ascii="宋体"/>
                <w:szCs w:val="21"/>
              </w:rPr>
            </w:pPr>
            <w:r>
              <w:rPr>
                <w:rFonts w:ascii="宋体" w:hAnsi="宋体" w:hint="eastAsia"/>
                <w:szCs w:val="21"/>
              </w:rPr>
              <w:t>□无</w:t>
            </w:r>
            <w:r>
              <w:rPr>
                <w:rFonts w:ascii="宋体" w:hAnsi="宋体"/>
                <w:szCs w:val="21"/>
              </w:rPr>
              <w:t xml:space="preserve">  </w:t>
            </w:r>
            <w:r>
              <w:rPr>
                <w:rFonts w:ascii="宋体" w:hAnsi="宋体" w:hint="eastAsia"/>
                <w:szCs w:val="21"/>
              </w:rPr>
              <w:t>□有，原因：</w:t>
            </w:r>
          </w:p>
          <w:p w:rsidR="00866F82" w:rsidRDefault="00866F82">
            <w:pPr>
              <w:spacing w:line="240" w:lineRule="atLeast"/>
              <w:rPr>
                <w:rFonts w:ascii="宋体"/>
                <w:szCs w:val="21"/>
              </w:rPr>
            </w:pPr>
            <w:r>
              <w:rPr>
                <w:rFonts w:ascii="宋体" w:hAnsi="宋体"/>
                <w:szCs w:val="21"/>
              </w:rPr>
              <w:t>1.</w:t>
            </w:r>
          </w:p>
          <w:p w:rsidR="00866F82" w:rsidRDefault="00866F82">
            <w:pPr>
              <w:spacing w:line="240" w:lineRule="atLeast"/>
              <w:rPr>
                <w:rFonts w:ascii="宋体"/>
                <w:szCs w:val="21"/>
              </w:rPr>
            </w:pPr>
            <w:r>
              <w:rPr>
                <w:rFonts w:ascii="宋体" w:hAnsi="宋体"/>
                <w:szCs w:val="21"/>
              </w:rPr>
              <w:t>2.</w:t>
            </w:r>
          </w:p>
        </w:tc>
      </w:tr>
      <w:tr w:rsidR="00866F82">
        <w:trPr>
          <w:gridBefore w:val="1"/>
          <w:wBefore w:w="223" w:type="dxa"/>
          <w:cantSplit/>
          <w:trHeight w:val="530"/>
        </w:trPr>
        <w:tc>
          <w:tcPr>
            <w:tcW w:w="1136"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lastRenderedPageBreak/>
              <w:t>护士签名</w:t>
            </w:r>
          </w:p>
        </w:tc>
        <w:tc>
          <w:tcPr>
            <w:tcW w:w="2883" w:type="dxa"/>
            <w:gridSpan w:val="2"/>
          </w:tcPr>
          <w:p w:rsidR="00866F82" w:rsidRDefault="00866F82">
            <w:pPr>
              <w:spacing w:line="240" w:lineRule="atLeast"/>
              <w:rPr>
                <w:rFonts w:ascii="宋体"/>
                <w:szCs w:val="21"/>
              </w:rPr>
            </w:pPr>
          </w:p>
        </w:tc>
        <w:tc>
          <w:tcPr>
            <w:tcW w:w="3168" w:type="dxa"/>
            <w:gridSpan w:val="2"/>
          </w:tcPr>
          <w:p w:rsidR="00866F82" w:rsidRDefault="00866F82">
            <w:pPr>
              <w:spacing w:line="240" w:lineRule="atLeast"/>
              <w:jc w:val="center"/>
              <w:rPr>
                <w:rFonts w:ascii="宋体"/>
                <w:szCs w:val="21"/>
              </w:rPr>
            </w:pPr>
          </w:p>
        </w:tc>
        <w:tc>
          <w:tcPr>
            <w:tcW w:w="2955" w:type="dxa"/>
            <w:gridSpan w:val="2"/>
          </w:tcPr>
          <w:p w:rsidR="00866F82" w:rsidRDefault="00866F82">
            <w:pPr>
              <w:spacing w:line="240" w:lineRule="atLeast"/>
              <w:rPr>
                <w:rFonts w:ascii="宋体"/>
                <w:szCs w:val="21"/>
              </w:rPr>
            </w:pPr>
          </w:p>
        </w:tc>
      </w:tr>
      <w:tr w:rsidR="00866F82">
        <w:trPr>
          <w:gridBefore w:val="1"/>
          <w:wBefore w:w="223" w:type="dxa"/>
          <w:trHeight w:val="550"/>
        </w:trPr>
        <w:tc>
          <w:tcPr>
            <w:tcW w:w="1136"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医师签名</w:t>
            </w:r>
          </w:p>
        </w:tc>
        <w:tc>
          <w:tcPr>
            <w:tcW w:w="2883" w:type="dxa"/>
            <w:gridSpan w:val="2"/>
          </w:tcPr>
          <w:p w:rsidR="00866F82" w:rsidRDefault="00866F82">
            <w:pPr>
              <w:spacing w:line="240" w:lineRule="atLeast"/>
              <w:rPr>
                <w:rFonts w:ascii="宋体"/>
                <w:szCs w:val="21"/>
              </w:rPr>
            </w:pPr>
          </w:p>
        </w:tc>
        <w:tc>
          <w:tcPr>
            <w:tcW w:w="3168" w:type="dxa"/>
            <w:gridSpan w:val="2"/>
          </w:tcPr>
          <w:p w:rsidR="00866F82" w:rsidRDefault="00866F82">
            <w:pPr>
              <w:spacing w:line="240" w:lineRule="atLeast"/>
              <w:rPr>
                <w:rFonts w:ascii="宋体"/>
                <w:szCs w:val="21"/>
              </w:rPr>
            </w:pPr>
          </w:p>
        </w:tc>
        <w:tc>
          <w:tcPr>
            <w:tcW w:w="2955" w:type="dxa"/>
            <w:gridSpan w:val="2"/>
          </w:tcPr>
          <w:p w:rsidR="00866F82" w:rsidRDefault="00866F82">
            <w:pPr>
              <w:spacing w:line="240" w:lineRule="atLeast"/>
              <w:rPr>
                <w:rFonts w:ascii="宋体"/>
                <w:szCs w:val="21"/>
              </w:rPr>
            </w:pPr>
          </w:p>
        </w:tc>
      </w:tr>
      <w:tr w:rsidR="00866F82">
        <w:trPr>
          <w:gridAfter w:val="1"/>
          <w:wAfter w:w="17" w:type="dxa"/>
          <w:cantSplit/>
          <w:trHeight w:val="312"/>
        </w:trPr>
        <w:tc>
          <w:tcPr>
            <w:tcW w:w="85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866F82" w:rsidRDefault="00866F82">
            <w:pPr>
              <w:spacing w:line="240" w:lineRule="atLeast"/>
              <w:jc w:val="center"/>
              <w:rPr>
                <w:rFonts w:ascii="宋体"/>
                <w:b/>
                <w:bCs/>
                <w:szCs w:val="21"/>
              </w:rPr>
            </w:pPr>
            <w:r>
              <w:rPr>
                <w:rFonts w:ascii="宋体" w:hAnsi="宋体" w:hint="eastAsia"/>
                <w:b/>
                <w:bCs/>
                <w:szCs w:val="21"/>
              </w:rPr>
              <w:t>时间</w:t>
            </w:r>
          </w:p>
        </w:tc>
        <w:tc>
          <w:tcPr>
            <w:tcW w:w="2976"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866F82" w:rsidRDefault="00866F82">
            <w:pPr>
              <w:spacing w:line="240" w:lineRule="atLeast"/>
              <w:jc w:val="center"/>
              <w:rPr>
                <w:rFonts w:ascii="宋体"/>
                <w:b/>
                <w:bCs/>
                <w:szCs w:val="21"/>
              </w:rPr>
            </w:pPr>
            <w:r>
              <w:rPr>
                <w:rFonts w:ascii="宋体" w:hAnsi="宋体" w:hint="eastAsia"/>
                <w:b/>
                <w:bCs/>
                <w:szCs w:val="21"/>
              </w:rPr>
              <w:t>住院第</w:t>
            </w:r>
            <w:r>
              <w:rPr>
                <w:rFonts w:ascii="宋体" w:hAnsi="宋体"/>
                <w:b/>
                <w:bCs/>
                <w:szCs w:val="21"/>
              </w:rPr>
              <w:t>4</w:t>
            </w:r>
            <w:r>
              <w:rPr>
                <w:rFonts w:ascii="宋体" w:hAnsi="宋体" w:hint="eastAsia"/>
                <w:b/>
                <w:bCs/>
                <w:szCs w:val="21"/>
              </w:rPr>
              <w:t>天</w:t>
            </w:r>
          </w:p>
        </w:tc>
        <w:tc>
          <w:tcPr>
            <w:tcW w:w="3402"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866F82" w:rsidRDefault="00866F82">
            <w:pPr>
              <w:spacing w:line="240" w:lineRule="atLeast"/>
              <w:jc w:val="center"/>
              <w:rPr>
                <w:rFonts w:ascii="宋体"/>
                <w:b/>
                <w:bCs/>
                <w:szCs w:val="21"/>
                <w:u w:val="single"/>
              </w:rPr>
            </w:pPr>
            <w:r>
              <w:rPr>
                <w:rFonts w:ascii="宋体" w:hAnsi="宋体" w:hint="eastAsia"/>
                <w:b/>
                <w:bCs/>
                <w:szCs w:val="21"/>
              </w:rPr>
              <w:t>住院第</w:t>
            </w:r>
            <w:r>
              <w:rPr>
                <w:rFonts w:ascii="宋体" w:hAnsi="宋体"/>
                <w:b/>
                <w:bCs/>
                <w:szCs w:val="21"/>
              </w:rPr>
              <w:t xml:space="preserve"> 5</w:t>
            </w:r>
            <w:r>
              <w:rPr>
                <w:rFonts w:ascii="宋体" w:hAnsi="宋体"/>
                <w:b/>
                <w:bCs/>
                <w:color w:val="000000"/>
                <w:szCs w:val="21"/>
              </w:rPr>
              <w:t>–</w:t>
            </w:r>
            <w:r>
              <w:rPr>
                <w:rFonts w:ascii="宋体" w:hAnsi="宋体"/>
                <w:b/>
                <w:bCs/>
                <w:szCs w:val="21"/>
              </w:rPr>
              <w:t xml:space="preserve">9 </w:t>
            </w:r>
            <w:r>
              <w:rPr>
                <w:rFonts w:ascii="宋体" w:hAnsi="宋体" w:hint="eastAsia"/>
                <w:b/>
                <w:bCs/>
                <w:szCs w:val="21"/>
              </w:rPr>
              <w:t>天</w:t>
            </w:r>
          </w:p>
        </w:tc>
        <w:tc>
          <w:tcPr>
            <w:tcW w:w="3119"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866F82" w:rsidRDefault="00866F82">
            <w:pPr>
              <w:spacing w:line="240" w:lineRule="atLeast"/>
              <w:jc w:val="center"/>
              <w:rPr>
                <w:rFonts w:ascii="宋体"/>
                <w:b/>
                <w:bCs/>
                <w:szCs w:val="21"/>
              </w:rPr>
            </w:pPr>
            <w:r>
              <w:rPr>
                <w:rFonts w:ascii="宋体" w:hAnsi="宋体" w:hint="eastAsia"/>
                <w:b/>
                <w:bCs/>
                <w:szCs w:val="21"/>
              </w:rPr>
              <w:t>住院第</w:t>
            </w:r>
            <w:r>
              <w:rPr>
                <w:rFonts w:ascii="宋体" w:hAnsi="宋体"/>
                <w:b/>
                <w:bCs/>
                <w:szCs w:val="21"/>
              </w:rPr>
              <w:t>10</w:t>
            </w:r>
            <w:r>
              <w:rPr>
                <w:rFonts w:ascii="宋体" w:hAnsi="宋体" w:hint="eastAsia"/>
                <w:b/>
                <w:bCs/>
                <w:szCs w:val="21"/>
              </w:rPr>
              <w:t>天</w:t>
            </w:r>
          </w:p>
          <w:p w:rsidR="00866F82" w:rsidRDefault="00866F82">
            <w:pPr>
              <w:spacing w:line="240" w:lineRule="atLeast"/>
              <w:jc w:val="center"/>
              <w:rPr>
                <w:rFonts w:ascii="宋体"/>
                <w:b/>
                <w:bCs/>
                <w:szCs w:val="21"/>
                <w:u w:val="single"/>
              </w:rPr>
            </w:pPr>
            <w:r>
              <w:rPr>
                <w:rFonts w:ascii="宋体" w:hAnsi="宋体" w:hint="eastAsia"/>
                <w:b/>
                <w:bCs/>
                <w:szCs w:val="21"/>
              </w:rPr>
              <w:t>（出院日）</w:t>
            </w:r>
          </w:p>
        </w:tc>
      </w:tr>
      <w:tr w:rsidR="00866F82">
        <w:trPr>
          <w:gridAfter w:val="1"/>
          <w:wAfter w:w="17" w:type="dxa"/>
          <w:cantSplit/>
          <w:trHeight w:val="1069"/>
        </w:trPr>
        <w:tc>
          <w:tcPr>
            <w:tcW w:w="851" w:type="dxa"/>
            <w:gridSpan w:val="2"/>
            <w:tcBorders>
              <w:top w:val="double" w:sz="4" w:space="0" w:color="auto"/>
            </w:tcBorders>
            <w:vAlign w:val="center"/>
          </w:tcPr>
          <w:p w:rsidR="00866F82" w:rsidRDefault="00866F82">
            <w:pPr>
              <w:spacing w:line="240" w:lineRule="atLeast"/>
              <w:jc w:val="center"/>
              <w:rPr>
                <w:rFonts w:ascii="宋体"/>
                <w:b/>
                <w:bCs/>
                <w:szCs w:val="21"/>
              </w:rPr>
            </w:pPr>
            <w:r>
              <w:rPr>
                <w:rFonts w:ascii="宋体" w:hAnsi="宋体" w:hint="eastAsia"/>
                <w:b/>
                <w:bCs/>
                <w:szCs w:val="21"/>
              </w:rPr>
              <w:t>主</w:t>
            </w:r>
          </w:p>
          <w:p w:rsidR="00866F82" w:rsidRDefault="00866F82">
            <w:pPr>
              <w:spacing w:line="240" w:lineRule="atLeast"/>
              <w:jc w:val="center"/>
              <w:rPr>
                <w:rFonts w:ascii="宋体"/>
                <w:b/>
                <w:bCs/>
                <w:szCs w:val="21"/>
              </w:rPr>
            </w:pPr>
            <w:r>
              <w:rPr>
                <w:rFonts w:ascii="宋体" w:hAnsi="宋体" w:hint="eastAsia"/>
                <w:b/>
                <w:bCs/>
                <w:szCs w:val="21"/>
              </w:rPr>
              <w:t>要</w:t>
            </w:r>
          </w:p>
          <w:p w:rsidR="00866F82" w:rsidRDefault="00866F82">
            <w:pPr>
              <w:spacing w:line="240" w:lineRule="atLeast"/>
              <w:jc w:val="center"/>
              <w:rPr>
                <w:rFonts w:ascii="宋体"/>
                <w:b/>
                <w:bCs/>
                <w:szCs w:val="21"/>
              </w:rPr>
            </w:pPr>
            <w:r>
              <w:rPr>
                <w:rFonts w:ascii="宋体" w:hAnsi="宋体" w:hint="eastAsia"/>
                <w:b/>
                <w:bCs/>
                <w:szCs w:val="21"/>
              </w:rPr>
              <w:t>诊</w:t>
            </w:r>
          </w:p>
          <w:p w:rsidR="00866F82" w:rsidRDefault="00866F82">
            <w:pPr>
              <w:spacing w:line="240" w:lineRule="atLeast"/>
              <w:jc w:val="center"/>
              <w:rPr>
                <w:rFonts w:ascii="宋体"/>
                <w:b/>
                <w:bCs/>
                <w:szCs w:val="21"/>
              </w:rPr>
            </w:pPr>
            <w:r>
              <w:rPr>
                <w:rFonts w:ascii="宋体" w:hAnsi="宋体" w:hint="eastAsia"/>
                <w:b/>
                <w:bCs/>
                <w:szCs w:val="21"/>
              </w:rPr>
              <w:t>疗</w:t>
            </w:r>
          </w:p>
          <w:p w:rsidR="00866F82" w:rsidRDefault="00866F82">
            <w:pPr>
              <w:spacing w:line="240" w:lineRule="atLeast"/>
              <w:jc w:val="center"/>
              <w:rPr>
                <w:rFonts w:ascii="宋体"/>
                <w:b/>
                <w:bCs/>
                <w:szCs w:val="21"/>
              </w:rPr>
            </w:pPr>
            <w:r>
              <w:rPr>
                <w:rFonts w:ascii="宋体" w:hAnsi="宋体" w:hint="eastAsia"/>
                <w:b/>
                <w:bCs/>
                <w:szCs w:val="21"/>
              </w:rPr>
              <w:t>工</w:t>
            </w:r>
          </w:p>
          <w:p w:rsidR="00866F82" w:rsidRDefault="00866F82">
            <w:pPr>
              <w:spacing w:line="240" w:lineRule="atLeast"/>
              <w:jc w:val="center"/>
              <w:rPr>
                <w:rFonts w:ascii="宋体"/>
                <w:b/>
                <w:bCs/>
                <w:szCs w:val="21"/>
              </w:rPr>
            </w:pPr>
            <w:r>
              <w:rPr>
                <w:rFonts w:ascii="宋体" w:hAnsi="宋体" w:hint="eastAsia"/>
                <w:b/>
                <w:bCs/>
                <w:szCs w:val="21"/>
              </w:rPr>
              <w:t>作</w:t>
            </w:r>
          </w:p>
        </w:tc>
        <w:tc>
          <w:tcPr>
            <w:tcW w:w="2976" w:type="dxa"/>
            <w:gridSpan w:val="2"/>
            <w:tcBorders>
              <w:top w:val="double" w:sz="4" w:space="0" w:color="auto"/>
            </w:tcBorders>
          </w:tcPr>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观察患儿病情（体温波动、肺部体征）</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分析各项实验室检查结果</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详细记录实验室检查结果</w:t>
            </w:r>
          </w:p>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根据病情变化给予进一步处理（营养心肌、保护肝脏等）</w:t>
            </w:r>
          </w:p>
        </w:tc>
        <w:tc>
          <w:tcPr>
            <w:tcW w:w="3402" w:type="dxa"/>
            <w:gridSpan w:val="2"/>
            <w:tcBorders>
              <w:top w:val="double" w:sz="4" w:space="0" w:color="auto"/>
            </w:tcBorders>
          </w:tcPr>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完成病程录，详细记录医嘱变动情况（原因和更改内容）</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上级医师查房</w:t>
            </w:r>
          </w:p>
          <w:p w:rsidR="00866F82" w:rsidRDefault="00866F82">
            <w:pPr>
              <w:spacing w:line="240" w:lineRule="atLeast"/>
              <w:rPr>
                <w:rFonts w:ascii="宋体"/>
                <w:szCs w:val="21"/>
              </w:rPr>
            </w:pPr>
          </w:p>
        </w:tc>
        <w:tc>
          <w:tcPr>
            <w:tcW w:w="3119" w:type="dxa"/>
            <w:gridSpan w:val="2"/>
            <w:tcBorders>
              <w:top w:val="double" w:sz="4" w:space="0" w:color="auto"/>
            </w:tcBorders>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进行体格检查</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完成出院小结</w:t>
            </w:r>
          </w:p>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向患儿及其家长交代出院后注意事项，如来院复诊时间、预防交叉感染等</w:t>
            </w:r>
          </w:p>
        </w:tc>
      </w:tr>
      <w:tr w:rsidR="00866F82">
        <w:trPr>
          <w:gridAfter w:val="1"/>
          <w:wAfter w:w="17" w:type="dxa"/>
          <w:cantSplit/>
          <w:trHeight w:val="3564"/>
        </w:trPr>
        <w:tc>
          <w:tcPr>
            <w:tcW w:w="851"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重</w:t>
            </w:r>
          </w:p>
          <w:p w:rsidR="00866F82" w:rsidRDefault="00866F82">
            <w:pPr>
              <w:spacing w:line="240" w:lineRule="atLeast"/>
              <w:jc w:val="center"/>
              <w:rPr>
                <w:rFonts w:ascii="宋体"/>
                <w:b/>
                <w:bCs/>
                <w:szCs w:val="21"/>
              </w:rPr>
            </w:pPr>
            <w:r>
              <w:rPr>
                <w:rFonts w:ascii="宋体" w:hAnsi="宋体" w:hint="eastAsia"/>
                <w:b/>
                <w:bCs/>
                <w:szCs w:val="21"/>
              </w:rPr>
              <w:t>要</w:t>
            </w:r>
          </w:p>
          <w:p w:rsidR="00866F82" w:rsidRDefault="00866F82">
            <w:pPr>
              <w:spacing w:line="240" w:lineRule="atLeast"/>
              <w:jc w:val="center"/>
              <w:rPr>
                <w:rFonts w:ascii="宋体"/>
                <w:b/>
                <w:bCs/>
                <w:szCs w:val="21"/>
              </w:rPr>
            </w:pPr>
            <w:r>
              <w:rPr>
                <w:rFonts w:ascii="宋体" w:hAnsi="宋体" w:hint="eastAsia"/>
                <w:b/>
                <w:bCs/>
                <w:szCs w:val="21"/>
              </w:rPr>
              <w:t>医</w:t>
            </w:r>
          </w:p>
          <w:p w:rsidR="00866F82" w:rsidRDefault="00866F82">
            <w:pPr>
              <w:spacing w:line="240" w:lineRule="atLeast"/>
              <w:jc w:val="center"/>
              <w:rPr>
                <w:rFonts w:ascii="宋体"/>
                <w:b/>
                <w:bCs/>
                <w:szCs w:val="21"/>
              </w:rPr>
            </w:pPr>
            <w:r>
              <w:rPr>
                <w:rFonts w:ascii="宋体" w:hAnsi="宋体" w:hint="eastAsia"/>
                <w:b/>
                <w:bCs/>
                <w:szCs w:val="21"/>
              </w:rPr>
              <w:t>嘱</w:t>
            </w:r>
          </w:p>
        </w:tc>
        <w:tc>
          <w:tcPr>
            <w:tcW w:w="2976" w:type="dxa"/>
            <w:gridSpan w:val="2"/>
          </w:tcPr>
          <w:p w:rsidR="00866F82" w:rsidRDefault="00866F82">
            <w:pPr>
              <w:spacing w:line="240" w:lineRule="atLeast"/>
              <w:rPr>
                <w:rFonts w:ascii="宋体"/>
                <w:b/>
                <w:bCs/>
                <w:szCs w:val="21"/>
              </w:rPr>
            </w:pPr>
            <w:r>
              <w:rPr>
                <w:rFonts w:ascii="宋体" w:hAnsi="宋体" w:hint="eastAsia"/>
                <w:b/>
                <w:bCs/>
                <w:szCs w:val="21"/>
              </w:rPr>
              <w:t>长期医嘱：</w:t>
            </w:r>
          </w:p>
          <w:p w:rsidR="00866F82" w:rsidRDefault="00866F82">
            <w:pPr>
              <w:spacing w:line="240" w:lineRule="atLeast"/>
              <w:rPr>
                <w:rFonts w:ascii="宋体"/>
                <w:szCs w:val="21"/>
              </w:rPr>
            </w:pPr>
            <w:r>
              <w:rPr>
                <w:rFonts w:ascii="宋体" w:hAnsi="宋体" w:hint="eastAsia"/>
                <w:szCs w:val="21"/>
              </w:rPr>
              <w:t>□儿内科护理常规</w:t>
            </w:r>
          </w:p>
          <w:p w:rsidR="00866F82" w:rsidRDefault="00866F82">
            <w:pPr>
              <w:spacing w:line="240" w:lineRule="atLeast"/>
              <w:rPr>
                <w:rFonts w:ascii="宋体"/>
                <w:szCs w:val="21"/>
              </w:rPr>
            </w:pPr>
            <w:r>
              <w:rPr>
                <w:rFonts w:ascii="宋体" w:hAnsi="宋体" w:hint="eastAsia"/>
                <w:szCs w:val="21"/>
              </w:rPr>
              <w:t>□饮食</w:t>
            </w:r>
          </w:p>
          <w:p w:rsidR="00866F82" w:rsidRDefault="00866F82">
            <w:pPr>
              <w:spacing w:line="240" w:lineRule="atLeast"/>
              <w:rPr>
                <w:rFonts w:ascii="宋体"/>
                <w:szCs w:val="21"/>
              </w:rPr>
            </w:pPr>
            <w:r>
              <w:rPr>
                <w:rFonts w:ascii="宋体" w:hAnsi="宋体" w:hint="eastAsia"/>
                <w:szCs w:val="21"/>
              </w:rPr>
              <w:t>□抗病毒药物（□利巴韦林</w:t>
            </w:r>
            <w:r>
              <w:rPr>
                <w:rFonts w:ascii="宋体" w:hAnsi="宋体"/>
                <w:szCs w:val="21"/>
              </w:rPr>
              <w:t xml:space="preserve">5-15mg/kg.d </w:t>
            </w:r>
            <w:r>
              <w:rPr>
                <w:rFonts w:ascii="宋体" w:hAnsi="宋体" w:hint="eastAsia"/>
                <w:szCs w:val="21"/>
              </w:rPr>
              <w:t>□喜炎平</w:t>
            </w:r>
            <w:r>
              <w:rPr>
                <w:rFonts w:ascii="宋体" w:hAnsi="宋体"/>
                <w:szCs w:val="21"/>
              </w:rPr>
              <w:t>5-10mg/kg.</w:t>
            </w:r>
            <w:r>
              <w:rPr>
                <w:rFonts w:ascii="宋体" w:hAnsi="宋体" w:hint="eastAsia"/>
                <w:szCs w:val="21"/>
              </w:rPr>
              <w:t>次）</w:t>
            </w:r>
          </w:p>
          <w:p w:rsidR="00866F82" w:rsidRDefault="00866F82">
            <w:pPr>
              <w:spacing w:line="240" w:lineRule="atLeast"/>
              <w:rPr>
                <w:rFonts w:ascii="宋体"/>
                <w:szCs w:val="21"/>
              </w:rPr>
            </w:pPr>
            <w:r>
              <w:rPr>
                <w:rFonts w:ascii="宋体" w:hAnsi="宋体" w:hint="eastAsia"/>
                <w:szCs w:val="21"/>
              </w:rPr>
              <w:t>□止咳祛痰平喘剂（□细辛脑</w:t>
            </w:r>
            <w:r>
              <w:rPr>
                <w:rFonts w:ascii="宋体" w:hAnsi="宋体"/>
                <w:szCs w:val="21"/>
              </w:rPr>
              <w:t xml:space="preserve"> 0.5mg/Kg.</w:t>
            </w:r>
            <w:r>
              <w:rPr>
                <w:rFonts w:ascii="宋体" w:hAnsi="宋体" w:hint="eastAsia"/>
                <w:szCs w:val="21"/>
              </w:rPr>
              <w:t>次；□氨溴索</w:t>
            </w:r>
            <w:r>
              <w:rPr>
                <w:rFonts w:ascii="宋体" w:hAnsi="宋体"/>
                <w:szCs w:val="21"/>
              </w:rPr>
              <w:t>15mg/d</w:t>
            </w:r>
            <w:r>
              <w:rPr>
                <w:rFonts w:ascii="宋体" w:hAnsi="宋体" w:hint="eastAsia"/>
                <w:szCs w:val="21"/>
              </w:rPr>
              <w:t>；□二羟丙茶碱</w:t>
            </w:r>
            <w:r>
              <w:rPr>
                <w:rFonts w:ascii="宋体" w:hAnsi="宋体"/>
                <w:szCs w:val="21"/>
              </w:rPr>
              <w:t xml:space="preserve"> 3-5mg/kg.</w:t>
            </w:r>
            <w:r>
              <w:rPr>
                <w:rFonts w:ascii="宋体" w:hAnsi="宋体" w:hint="eastAsia"/>
                <w:szCs w:val="21"/>
              </w:rPr>
              <w:t>次，</w:t>
            </w:r>
            <w:r>
              <w:rPr>
                <w:rFonts w:ascii="宋体" w:hAnsi="宋体"/>
                <w:szCs w:val="21"/>
              </w:rPr>
              <w:t>Qd or Bid</w:t>
            </w:r>
            <w:r>
              <w:rPr>
                <w:rFonts w:ascii="宋体" w:hAnsi="宋体" w:hint="eastAsia"/>
                <w:szCs w:val="21"/>
              </w:rPr>
              <w:t>）</w:t>
            </w:r>
          </w:p>
          <w:p w:rsidR="00866F82" w:rsidRDefault="00866F82">
            <w:pPr>
              <w:spacing w:line="240" w:lineRule="atLeast"/>
              <w:rPr>
                <w:rFonts w:ascii="宋体"/>
                <w:szCs w:val="21"/>
              </w:rPr>
            </w:pPr>
            <w:r>
              <w:rPr>
                <w:rFonts w:ascii="宋体" w:hAnsi="宋体" w:hint="eastAsia"/>
                <w:szCs w:val="21"/>
              </w:rPr>
              <w:t>□吸氧</w:t>
            </w:r>
          </w:p>
          <w:p w:rsidR="00866F82" w:rsidRDefault="00866F82">
            <w:pPr>
              <w:spacing w:line="240" w:lineRule="atLeast"/>
              <w:rPr>
                <w:rFonts w:ascii="宋体"/>
                <w:szCs w:val="21"/>
              </w:rPr>
            </w:pPr>
            <w:r>
              <w:rPr>
                <w:rFonts w:ascii="宋体" w:hAnsi="宋体" w:hint="eastAsia"/>
                <w:szCs w:val="21"/>
              </w:rPr>
              <w:t>□压缩雾化吸入（□布地奈德</w:t>
            </w:r>
            <w:r>
              <w:rPr>
                <w:rFonts w:ascii="宋体" w:hAnsi="宋体"/>
                <w:szCs w:val="21"/>
              </w:rPr>
              <w:t>0.5-1mg/</w:t>
            </w:r>
            <w:r>
              <w:rPr>
                <w:rFonts w:ascii="宋体" w:hAnsi="宋体" w:hint="eastAsia"/>
                <w:szCs w:val="21"/>
              </w:rPr>
              <w:t>次、□异丙托溴铵</w:t>
            </w:r>
            <w:r>
              <w:rPr>
                <w:rFonts w:ascii="宋体" w:hAnsi="宋体"/>
                <w:szCs w:val="21"/>
              </w:rPr>
              <w:t>250ug/</w:t>
            </w:r>
            <w:r>
              <w:rPr>
                <w:rFonts w:ascii="宋体" w:hAnsi="宋体" w:hint="eastAsia"/>
                <w:szCs w:val="21"/>
              </w:rPr>
              <w:t>次、□沙丁胺醇</w:t>
            </w:r>
            <w:r>
              <w:rPr>
                <w:rFonts w:ascii="宋体" w:hAnsi="宋体"/>
                <w:szCs w:val="21"/>
              </w:rPr>
              <w:t>0.2-0.5ml /</w:t>
            </w:r>
            <w:r>
              <w:rPr>
                <w:rFonts w:ascii="宋体" w:hAnsi="宋体" w:hint="eastAsia"/>
                <w:szCs w:val="21"/>
              </w:rPr>
              <w:t>次，</w:t>
            </w:r>
            <w:r>
              <w:rPr>
                <w:rFonts w:ascii="宋体" w:hAnsi="宋体"/>
                <w:szCs w:val="21"/>
              </w:rPr>
              <w:t>2-4</w:t>
            </w:r>
            <w:r>
              <w:rPr>
                <w:rFonts w:ascii="宋体" w:hAnsi="宋体" w:hint="eastAsia"/>
                <w:szCs w:val="21"/>
              </w:rPr>
              <w:t>次</w:t>
            </w:r>
            <w:r>
              <w:rPr>
                <w:rFonts w:ascii="宋体" w:hAnsi="宋体"/>
                <w:szCs w:val="21"/>
              </w:rPr>
              <w:t>/</w:t>
            </w:r>
            <w:r>
              <w:rPr>
                <w:rFonts w:ascii="宋体" w:hAnsi="宋体" w:hint="eastAsia"/>
                <w:szCs w:val="21"/>
              </w:rPr>
              <w:t>日）</w:t>
            </w:r>
          </w:p>
          <w:p w:rsidR="00866F82" w:rsidRDefault="00866F82">
            <w:pPr>
              <w:spacing w:line="240" w:lineRule="atLeast"/>
              <w:rPr>
                <w:rFonts w:ascii="宋体"/>
                <w:szCs w:val="21"/>
              </w:rPr>
            </w:pPr>
            <w:r>
              <w:rPr>
                <w:rFonts w:ascii="宋体" w:hAnsi="宋体" w:hint="eastAsia"/>
                <w:szCs w:val="21"/>
              </w:rPr>
              <w:t>□其他治疗</w:t>
            </w:r>
            <w:r>
              <w:rPr>
                <w:rFonts w:ascii="宋体" w:hAnsi="宋体"/>
                <w:szCs w:val="21"/>
              </w:rPr>
              <w:t>(</w:t>
            </w:r>
            <w:r>
              <w:rPr>
                <w:rFonts w:ascii="宋体" w:hAnsi="宋体" w:hint="eastAsia"/>
                <w:szCs w:val="21"/>
              </w:rPr>
              <w:t>重症患儿可选用：□</w:t>
            </w:r>
            <w:r>
              <w:rPr>
                <w:rFonts w:hint="eastAsia"/>
                <w:szCs w:val="21"/>
              </w:rPr>
              <w:t>甲基泼尼松琥珀酸钠（</w:t>
            </w:r>
            <w:r>
              <w:rPr>
                <w:szCs w:val="21"/>
              </w:rPr>
              <w:t>2-3mg/kg.</w:t>
            </w:r>
            <w:r>
              <w:rPr>
                <w:rFonts w:hint="eastAsia"/>
                <w:szCs w:val="21"/>
              </w:rPr>
              <w:t>次）</w:t>
            </w:r>
          </w:p>
          <w:p w:rsidR="00866F82" w:rsidRDefault="00866F82">
            <w:pPr>
              <w:spacing w:line="240" w:lineRule="atLeast"/>
              <w:rPr>
                <w:rFonts w:ascii="宋体"/>
                <w:b/>
                <w:bCs/>
                <w:szCs w:val="21"/>
              </w:rPr>
            </w:pPr>
            <w:r>
              <w:rPr>
                <w:rFonts w:ascii="宋体" w:hAnsi="宋体" w:hint="eastAsia"/>
                <w:b/>
                <w:bCs/>
                <w:szCs w:val="21"/>
              </w:rPr>
              <w:t>临时医嘱：</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复查血尿便常规（必要时）</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复查心电图（必要时）</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其他检查：肺炎支原体、衣原体抗体（必要时）</w:t>
            </w:r>
          </w:p>
        </w:tc>
        <w:tc>
          <w:tcPr>
            <w:tcW w:w="3402" w:type="dxa"/>
            <w:gridSpan w:val="2"/>
          </w:tcPr>
          <w:p w:rsidR="00866F82" w:rsidRDefault="00866F82">
            <w:pPr>
              <w:spacing w:line="240" w:lineRule="atLeast"/>
              <w:rPr>
                <w:rFonts w:ascii="宋体"/>
                <w:b/>
                <w:bCs/>
                <w:szCs w:val="21"/>
              </w:rPr>
            </w:pPr>
            <w:r>
              <w:rPr>
                <w:rFonts w:ascii="宋体" w:hAnsi="宋体" w:hint="eastAsia"/>
                <w:b/>
                <w:bCs/>
                <w:szCs w:val="21"/>
              </w:rPr>
              <w:t>长期医嘱：</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儿内科护理常规</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饮食</w:t>
            </w:r>
          </w:p>
          <w:p w:rsidR="00866F82" w:rsidRDefault="00866F82">
            <w:pPr>
              <w:autoSpaceDE w:val="0"/>
              <w:autoSpaceDN w:val="0"/>
              <w:adjustRightInd w:val="0"/>
              <w:spacing w:line="240" w:lineRule="atLeast"/>
              <w:jc w:val="lef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抗病毒（□利巴韦林</w:t>
            </w:r>
            <w:r>
              <w:rPr>
                <w:rFonts w:ascii="宋体" w:hAnsi="宋体"/>
                <w:szCs w:val="21"/>
              </w:rPr>
              <w:t xml:space="preserve">5-15mg/kg.d </w:t>
            </w:r>
            <w:r>
              <w:rPr>
                <w:rFonts w:ascii="宋体" w:hAnsi="宋体" w:hint="eastAsia"/>
                <w:szCs w:val="21"/>
              </w:rPr>
              <w:t>□喜炎平</w:t>
            </w:r>
            <w:r>
              <w:rPr>
                <w:rFonts w:ascii="宋体" w:hAnsi="宋体"/>
                <w:szCs w:val="21"/>
              </w:rPr>
              <w:t>5-10mg/kg.</w:t>
            </w:r>
            <w:r>
              <w:rPr>
                <w:rFonts w:ascii="宋体" w:hAnsi="宋体" w:hint="eastAsia"/>
                <w:szCs w:val="21"/>
              </w:rPr>
              <w:t>次）</w:t>
            </w:r>
          </w:p>
          <w:p w:rsidR="00866F82" w:rsidRDefault="00866F82">
            <w:pPr>
              <w:autoSpaceDE w:val="0"/>
              <w:autoSpaceDN w:val="0"/>
              <w:adjustRightInd w:val="0"/>
              <w:spacing w:line="240" w:lineRule="atLeast"/>
              <w:jc w:val="lef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止咳祛痰平喘剂（□细辛脑</w:t>
            </w:r>
            <w:r>
              <w:rPr>
                <w:rFonts w:ascii="宋体" w:hAnsi="宋体"/>
                <w:szCs w:val="21"/>
              </w:rPr>
              <w:t xml:space="preserve"> 0.5mg/Kg.</w:t>
            </w:r>
            <w:r>
              <w:rPr>
                <w:rFonts w:ascii="宋体" w:hAnsi="宋体" w:hint="eastAsia"/>
                <w:szCs w:val="21"/>
              </w:rPr>
              <w:t>次；□氨溴索</w:t>
            </w:r>
            <w:r>
              <w:rPr>
                <w:rFonts w:ascii="宋体" w:hAnsi="宋体"/>
                <w:szCs w:val="21"/>
              </w:rPr>
              <w:t>15mg/d</w:t>
            </w:r>
            <w:r>
              <w:rPr>
                <w:rFonts w:ascii="宋体" w:hAnsi="宋体" w:hint="eastAsia"/>
                <w:szCs w:val="21"/>
              </w:rPr>
              <w:t>；□二羟丙茶碱</w:t>
            </w:r>
            <w:r>
              <w:rPr>
                <w:rFonts w:ascii="宋体" w:hAnsi="宋体"/>
                <w:szCs w:val="21"/>
              </w:rPr>
              <w:t xml:space="preserve"> 3-5mg/kg.</w:t>
            </w:r>
            <w:r>
              <w:rPr>
                <w:rFonts w:ascii="宋体" w:hAnsi="宋体" w:hint="eastAsia"/>
                <w:szCs w:val="21"/>
              </w:rPr>
              <w:t>次，</w:t>
            </w:r>
            <w:r>
              <w:rPr>
                <w:rFonts w:ascii="宋体" w:hAnsi="宋体"/>
                <w:szCs w:val="21"/>
              </w:rPr>
              <w:t>Qd or Bid</w:t>
            </w:r>
            <w:r>
              <w:rPr>
                <w:rFonts w:ascii="宋体" w:hAnsi="宋体" w:hint="eastAsia"/>
                <w:szCs w:val="21"/>
              </w:rPr>
              <w:t>）</w:t>
            </w:r>
          </w:p>
          <w:p w:rsidR="00866F82" w:rsidRDefault="00866F82">
            <w:pPr>
              <w:autoSpaceDE w:val="0"/>
              <w:autoSpaceDN w:val="0"/>
              <w:adjustRightInd w:val="0"/>
              <w:spacing w:line="240" w:lineRule="atLeast"/>
              <w:jc w:val="lef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其他治疗</w:t>
            </w:r>
            <w:r>
              <w:rPr>
                <w:rFonts w:ascii="宋体" w:hAnsi="宋体"/>
                <w:szCs w:val="21"/>
              </w:rPr>
              <w:t>(</w:t>
            </w:r>
            <w:r>
              <w:rPr>
                <w:rFonts w:ascii="宋体" w:hAnsi="宋体" w:hint="eastAsia"/>
                <w:szCs w:val="21"/>
              </w:rPr>
              <w:t>重症患儿可选用：□</w:t>
            </w:r>
            <w:r>
              <w:rPr>
                <w:rFonts w:hint="eastAsia"/>
                <w:szCs w:val="21"/>
              </w:rPr>
              <w:t>甲基泼尼松琥珀酸钠（</w:t>
            </w:r>
            <w:r>
              <w:rPr>
                <w:szCs w:val="21"/>
              </w:rPr>
              <w:t>2-3mg/kg.</w:t>
            </w:r>
            <w:r>
              <w:rPr>
                <w:rFonts w:hint="eastAsia"/>
                <w:szCs w:val="21"/>
              </w:rPr>
              <w:t>次）</w:t>
            </w:r>
          </w:p>
          <w:p w:rsidR="00866F82" w:rsidRDefault="00866F82">
            <w:pPr>
              <w:spacing w:line="240" w:lineRule="atLeast"/>
              <w:rPr>
                <w:rFonts w:ascii="宋体"/>
                <w:b/>
                <w:bCs/>
                <w:szCs w:val="21"/>
              </w:rPr>
            </w:pPr>
            <w:r>
              <w:rPr>
                <w:rFonts w:ascii="宋体" w:hAnsi="宋体" w:hint="eastAsia"/>
                <w:b/>
                <w:bCs/>
                <w:szCs w:val="21"/>
              </w:rPr>
              <w:t>临时医嘱：</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复查肝肾功心肌酶（必要时）</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其他检查</w:t>
            </w:r>
          </w:p>
        </w:tc>
        <w:tc>
          <w:tcPr>
            <w:tcW w:w="3119" w:type="dxa"/>
            <w:gridSpan w:val="2"/>
          </w:tcPr>
          <w:p w:rsidR="00866F82" w:rsidRDefault="00866F82">
            <w:pPr>
              <w:spacing w:line="240" w:lineRule="atLeast"/>
              <w:rPr>
                <w:rFonts w:ascii="宋体"/>
                <w:b/>
                <w:bCs/>
                <w:szCs w:val="21"/>
              </w:rPr>
            </w:pPr>
            <w:r>
              <w:rPr>
                <w:rFonts w:ascii="宋体" w:hAnsi="宋体" w:hint="eastAsia"/>
                <w:b/>
                <w:bCs/>
                <w:szCs w:val="21"/>
              </w:rPr>
              <w:t>出院医嘱：</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出院带药</w:t>
            </w:r>
          </w:p>
          <w:p w:rsidR="00866F82" w:rsidRDefault="00866F82">
            <w:pPr>
              <w:spacing w:line="240" w:lineRule="atLeast"/>
              <w:rPr>
                <w:rFonts w:ascii="宋体"/>
                <w:szCs w:val="21"/>
              </w:rPr>
            </w:pPr>
          </w:p>
        </w:tc>
      </w:tr>
      <w:tr w:rsidR="00866F82">
        <w:trPr>
          <w:gridAfter w:val="1"/>
          <w:wAfter w:w="17" w:type="dxa"/>
          <w:cantSplit/>
          <w:trHeight w:val="649"/>
        </w:trPr>
        <w:tc>
          <w:tcPr>
            <w:tcW w:w="851"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主要</w:t>
            </w:r>
          </w:p>
          <w:p w:rsidR="00866F82" w:rsidRDefault="00866F82">
            <w:pPr>
              <w:spacing w:line="240" w:lineRule="atLeast"/>
              <w:jc w:val="center"/>
              <w:rPr>
                <w:rFonts w:ascii="宋体"/>
                <w:b/>
                <w:bCs/>
                <w:szCs w:val="21"/>
              </w:rPr>
            </w:pPr>
            <w:r>
              <w:rPr>
                <w:rFonts w:ascii="宋体" w:hAnsi="宋体" w:hint="eastAsia"/>
                <w:b/>
                <w:bCs/>
                <w:szCs w:val="21"/>
              </w:rPr>
              <w:t>护理</w:t>
            </w:r>
          </w:p>
          <w:p w:rsidR="00866F82" w:rsidRDefault="00866F82">
            <w:pPr>
              <w:spacing w:line="240" w:lineRule="atLeast"/>
              <w:jc w:val="center"/>
              <w:rPr>
                <w:rFonts w:ascii="宋体"/>
                <w:b/>
                <w:bCs/>
                <w:szCs w:val="21"/>
              </w:rPr>
            </w:pPr>
            <w:r>
              <w:rPr>
                <w:rFonts w:ascii="宋体" w:hAnsi="宋体" w:hint="eastAsia"/>
                <w:b/>
                <w:bCs/>
                <w:szCs w:val="21"/>
              </w:rPr>
              <w:t>工作</w:t>
            </w:r>
          </w:p>
        </w:tc>
        <w:tc>
          <w:tcPr>
            <w:tcW w:w="2976" w:type="dxa"/>
            <w:gridSpan w:val="2"/>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观察体温波动</w:t>
            </w:r>
          </w:p>
          <w:p w:rsidR="00866F82" w:rsidRDefault="00866F82" w:rsidP="00514CA5">
            <w:pPr>
              <w:spacing w:line="240" w:lineRule="atLeast"/>
              <w:ind w:left="315" w:hangingChars="150" w:hanging="315"/>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观察药物副作用（皮疹、胃肠道反应）</w:t>
            </w:r>
          </w:p>
        </w:tc>
        <w:tc>
          <w:tcPr>
            <w:tcW w:w="3402" w:type="dxa"/>
            <w:gridSpan w:val="2"/>
          </w:tcPr>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观察患者一般状况</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观察体温波动</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观察咳嗽、喘息程度</w:t>
            </w:r>
          </w:p>
          <w:p w:rsidR="00866F82" w:rsidRDefault="00866F82">
            <w:pPr>
              <w:spacing w:line="240" w:lineRule="atLeast"/>
              <w:rPr>
                <w:rFonts w:ascii="宋体"/>
                <w:szCs w:val="21"/>
              </w:rPr>
            </w:pPr>
          </w:p>
        </w:tc>
        <w:tc>
          <w:tcPr>
            <w:tcW w:w="3119" w:type="dxa"/>
            <w:gridSpan w:val="2"/>
          </w:tcPr>
          <w:p w:rsidR="00866F82" w:rsidRDefault="00866F82" w:rsidP="00514CA5">
            <w:pPr>
              <w:spacing w:line="240" w:lineRule="atLeast"/>
              <w:ind w:left="313" w:hangingChars="149" w:hanging="313"/>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详细告知各注意事项（勤洗手、减少公众地带活动、如咳嗽和喘息加剧等及时就诊）</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告知药物使用方法</w:t>
            </w:r>
          </w:p>
          <w:p w:rsidR="00866F82" w:rsidRDefault="00866F82">
            <w:pPr>
              <w:spacing w:line="240" w:lineRule="atLeas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出院宣教</w:t>
            </w:r>
          </w:p>
        </w:tc>
      </w:tr>
      <w:tr w:rsidR="00866F82">
        <w:trPr>
          <w:gridAfter w:val="1"/>
          <w:wAfter w:w="17" w:type="dxa"/>
          <w:cantSplit/>
          <w:trHeight w:val="297"/>
        </w:trPr>
        <w:tc>
          <w:tcPr>
            <w:tcW w:w="851"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病情变异记录</w:t>
            </w:r>
          </w:p>
        </w:tc>
        <w:tc>
          <w:tcPr>
            <w:tcW w:w="2976" w:type="dxa"/>
            <w:gridSpan w:val="2"/>
          </w:tcPr>
          <w:p w:rsidR="00866F82" w:rsidRDefault="00866F82">
            <w:pPr>
              <w:spacing w:line="240" w:lineRule="atLeast"/>
              <w:rPr>
                <w:rFonts w:ascii="宋体"/>
                <w:szCs w:val="21"/>
              </w:rPr>
            </w:pPr>
            <w:r>
              <w:rPr>
                <w:rFonts w:ascii="宋体" w:hAnsi="宋体" w:hint="eastAsia"/>
                <w:szCs w:val="21"/>
              </w:rPr>
              <w:t>□无</w:t>
            </w:r>
            <w:r>
              <w:rPr>
                <w:rFonts w:ascii="宋体" w:hAnsi="宋体"/>
                <w:szCs w:val="21"/>
              </w:rPr>
              <w:t xml:space="preserve">  </w:t>
            </w:r>
            <w:r>
              <w:rPr>
                <w:rFonts w:ascii="宋体" w:hAnsi="宋体" w:hint="eastAsia"/>
                <w:szCs w:val="21"/>
              </w:rPr>
              <w:t>□有，原因：</w:t>
            </w:r>
          </w:p>
          <w:p w:rsidR="00866F82" w:rsidRDefault="00866F82">
            <w:pPr>
              <w:spacing w:line="240" w:lineRule="atLeast"/>
              <w:rPr>
                <w:rFonts w:ascii="宋体"/>
                <w:szCs w:val="21"/>
              </w:rPr>
            </w:pPr>
            <w:r>
              <w:rPr>
                <w:rFonts w:ascii="宋体" w:hAnsi="宋体"/>
                <w:szCs w:val="21"/>
              </w:rPr>
              <w:t>1.           2.</w:t>
            </w:r>
          </w:p>
        </w:tc>
        <w:tc>
          <w:tcPr>
            <w:tcW w:w="3402" w:type="dxa"/>
            <w:gridSpan w:val="2"/>
          </w:tcPr>
          <w:p w:rsidR="00866F82" w:rsidRDefault="00866F82">
            <w:pPr>
              <w:spacing w:line="240" w:lineRule="atLeast"/>
              <w:rPr>
                <w:rFonts w:ascii="宋体"/>
                <w:szCs w:val="21"/>
              </w:rPr>
            </w:pPr>
            <w:r>
              <w:rPr>
                <w:rFonts w:ascii="宋体" w:hAnsi="宋体" w:hint="eastAsia"/>
                <w:szCs w:val="21"/>
              </w:rPr>
              <w:t>□无</w:t>
            </w:r>
            <w:r>
              <w:rPr>
                <w:rFonts w:ascii="宋体" w:hAnsi="宋体"/>
                <w:szCs w:val="21"/>
              </w:rPr>
              <w:t xml:space="preserve">  </w:t>
            </w:r>
            <w:r>
              <w:rPr>
                <w:rFonts w:ascii="宋体" w:hAnsi="宋体" w:hint="eastAsia"/>
                <w:szCs w:val="21"/>
              </w:rPr>
              <w:t>□有，原因：</w:t>
            </w:r>
          </w:p>
          <w:p w:rsidR="00866F82" w:rsidRDefault="00866F82">
            <w:pPr>
              <w:spacing w:line="240" w:lineRule="atLeast"/>
              <w:rPr>
                <w:rFonts w:ascii="宋体"/>
                <w:szCs w:val="21"/>
              </w:rPr>
            </w:pPr>
            <w:r>
              <w:rPr>
                <w:rFonts w:ascii="宋体" w:hAnsi="宋体"/>
                <w:szCs w:val="21"/>
              </w:rPr>
              <w:t xml:space="preserve">1 </w:t>
            </w:r>
            <w:r>
              <w:rPr>
                <w:rFonts w:ascii="宋体"/>
                <w:szCs w:val="21"/>
              </w:rPr>
              <w:t>.</w:t>
            </w:r>
            <w:r>
              <w:rPr>
                <w:rFonts w:ascii="宋体" w:hAnsi="宋体"/>
                <w:szCs w:val="21"/>
              </w:rPr>
              <w:t xml:space="preserve">         2.</w:t>
            </w:r>
          </w:p>
        </w:tc>
        <w:tc>
          <w:tcPr>
            <w:tcW w:w="3119" w:type="dxa"/>
            <w:gridSpan w:val="2"/>
          </w:tcPr>
          <w:p w:rsidR="00866F82" w:rsidRDefault="00866F82">
            <w:pPr>
              <w:spacing w:line="240" w:lineRule="atLeast"/>
              <w:rPr>
                <w:rFonts w:ascii="宋体"/>
                <w:szCs w:val="21"/>
              </w:rPr>
            </w:pPr>
            <w:r>
              <w:rPr>
                <w:rFonts w:ascii="宋体" w:hAnsi="宋体" w:hint="eastAsia"/>
                <w:szCs w:val="21"/>
              </w:rPr>
              <w:t>□无</w:t>
            </w:r>
            <w:r>
              <w:rPr>
                <w:rFonts w:ascii="宋体" w:hAnsi="宋体"/>
                <w:szCs w:val="21"/>
              </w:rPr>
              <w:t xml:space="preserve">  </w:t>
            </w:r>
            <w:r>
              <w:rPr>
                <w:rFonts w:ascii="宋体" w:hAnsi="宋体" w:hint="eastAsia"/>
                <w:szCs w:val="21"/>
              </w:rPr>
              <w:t>□有，原因：</w:t>
            </w:r>
          </w:p>
          <w:p w:rsidR="00866F82" w:rsidRDefault="00866F82">
            <w:pPr>
              <w:spacing w:line="240" w:lineRule="atLeast"/>
              <w:rPr>
                <w:rFonts w:ascii="宋体"/>
                <w:szCs w:val="21"/>
              </w:rPr>
            </w:pPr>
            <w:r>
              <w:rPr>
                <w:rFonts w:ascii="宋体" w:hAnsi="宋体"/>
                <w:szCs w:val="21"/>
              </w:rPr>
              <w:t>1.            2.</w:t>
            </w:r>
          </w:p>
        </w:tc>
      </w:tr>
      <w:tr w:rsidR="00866F82">
        <w:trPr>
          <w:gridAfter w:val="1"/>
          <w:wAfter w:w="17" w:type="dxa"/>
          <w:cantSplit/>
          <w:trHeight w:val="305"/>
        </w:trPr>
        <w:tc>
          <w:tcPr>
            <w:tcW w:w="851"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lastRenderedPageBreak/>
              <w:t>护士</w:t>
            </w:r>
          </w:p>
          <w:p w:rsidR="00866F82" w:rsidRDefault="00866F82">
            <w:pPr>
              <w:spacing w:line="240" w:lineRule="atLeast"/>
              <w:jc w:val="center"/>
              <w:rPr>
                <w:rFonts w:ascii="宋体"/>
                <w:b/>
                <w:bCs/>
                <w:szCs w:val="21"/>
              </w:rPr>
            </w:pPr>
            <w:r>
              <w:rPr>
                <w:rFonts w:ascii="宋体" w:hAnsi="宋体" w:hint="eastAsia"/>
                <w:b/>
                <w:bCs/>
                <w:szCs w:val="21"/>
              </w:rPr>
              <w:t>签名</w:t>
            </w:r>
          </w:p>
        </w:tc>
        <w:tc>
          <w:tcPr>
            <w:tcW w:w="2976" w:type="dxa"/>
            <w:gridSpan w:val="2"/>
          </w:tcPr>
          <w:p w:rsidR="00866F82" w:rsidRDefault="00866F82">
            <w:pPr>
              <w:spacing w:line="240" w:lineRule="atLeast"/>
              <w:rPr>
                <w:rFonts w:ascii="宋体"/>
                <w:szCs w:val="21"/>
              </w:rPr>
            </w:pPr>
          </w:p>
          <w:p w:rsidR="00866F82" w:rsidRDefault="00866F82">
            <w:pPr>
              <w:spacing w:line="240" w:lineRule="atLeast"/>
              <w:rPr>
                <w:rFonts w:ascii="宋体"/>
                <w:szCs w:val="21"/>
              </w:rPr>
            </w:pPr>
          </w:p>
        </w:tc>
        <w:tc>
          <w:tcPr>
            <w:tcW w:w="3402" w:type="dxa"/>
            <w:gridSpan w:val="2"/>
          </w:tcPr>
          <w:p w:rsidR="00866F82" w:rsidRDefault="00866F82">
            <w:pPr>
              <w:spacing w:line="240" w:lineRule="atLeast"/>
              <w:jc w:val="center"/>
              <w:rPr>
                <w:rFonts w:ascii="宋体"/>
                <w:szCs w:val="21"/>
              </w:rPr>
            </w:pPr>
          </w:p>
        </w:tc>
        <w:tc>
          <w:tcPr>
            <w:tcW w:w="3119" w:type="dxa"/>
            <w:gridSpan w:val="2"/>
          </w:tcPr>
          <w:p w:rsidR="00866F82" w:rsidRDefault="00866F82">
            <w:pPr>
              <w:spacing w:line="240" w:lineRule="atLeast"/>
              <w:jc w:val="center"/>
              <w:rPr>
                <w:rFonts w:ascii="宋体"/>
                <w:szCs w:val="21"/>
              </w:rPr>
            </w:pPr>
          </w:p>
        </w:tc>
      </w:tr>
      <w:tr w:rsidR="00866F82">
        <w:trPr>
          <w:gridAfter w:val="1"/>
          <w:wAfter w:w="17" w:type="dxa"/>
          <w:trHeight w:val="308"/>
        </w:trPr>
        <w:tc>
          <w:tcPr>
            <w:tcW w:w="851" w:type="dxa"/>
            <w:gridSpan w:val="2"/>
            <w:vAlign w:val="center"/>
          </w:tcPr>
          <w:p w:rsidR="00866F82" w:rsidRDefault="00866F82">
            <w:pPr>
              <w:spacing w:line="240" w:lineRule="atLeast"/>
              <w:jc w:val="center"/>
              <w:rPr>
                <w:rFonts w:ascii="宋体"/>
                <w:b/>
                <w:bCs/>
                <w:szCs w:val="21"/>
              </w:rPr>
            </w:pPr>
            <w:r>
              <w:rPr>
                <w:rFonts w:ascii="宋体" w:hAnsi="宋体" w:hint="eastAsia"/>
                <w:b/>
                <w:bCs/>
                <w:szCs w:val="21"/>
              </w:rPr>
              <w:t>医师</w:t>
            </w:r>
          </w:p>
          <w:p w:rsidR="00866F82" w:rsidRDefault="00866F82">
            <w:pPr>
              <w:spacing w:line="240" w:lineRule="atLeast"/>
              <w:jc w:val="center"/>
              <w:rPr>
                <w:rFonts w:ascii="宋体"/>
                <w:b/>
                <w:bCs/>
                <w:szCs w:val="21"/>
              </w:rPr>
            </w:pPr>
            <w:r>
              <w:rPr>
                <w:rFonts w:ascii="宋体" w:hAnsi="宋体" w:hint="eastAsia"/>
                <w:b/>
                <w:bCs/>
                <w:szCs w:val="21"/>
              </w:rPr>
              <w:t>签名</w:t>
            </w:r>
          </w:p>
        </w:tc>
        <w:tc>
          <w:tcPr>
            <w:tcW w:w="2976" w:type="dxa"/>
            <w:gridSpan w:val="2"/>
          </w:tcPr>
          <w:p w:rsidR="00866F82" w:rsidRDefault="00866F82">
            <w:pPr>
              <w:spacing w:line="240" w:lineRule="atLeast"/>
              <w:rPr>
                <w:rFonts w:ascii="宋体"/>
                <w:szCs w:val="21"/>
              </w:rPr>
            </w:pPr>
          </w:p>
        </w:tc>
        <w:tc>
          <w:tcPr>
            <w:tcW w:w="3402" w:type="dxa"/>
            <w:gridSpan w:val="2"/>
          </w:tcPr>
          <w:p w:rsidR="00866F82" w:rsidRDefault="00866F82">
            <w:pPr>
              <w:spacing w:line="240" w:lineRule="atLeast"/>
              <w:rPr>
                <w:rFonts w:ascii="宋体"/>
                <w:szCs w:val="21"/>
              </w:rPr>
            </w:pPr>
          </w:p>
        </w:tc>
        <w:tc>
          <w:tcPr>
            <w:tcW w:w="3119" w:type="dxa"/>
            <w:gridSpan w:val="2"/>
          </w:tcPr>
          <w:p w:rsidR="00866F82" w:rsidRDefault="00866F82">
            <w:pPr>
              <w:spacing w:line="240" w:lineRule="atLeast"/>
              <w:rPr>
                <w:rFonts w:ascii="宋体"/>
                <w:szCs w:val="21"/>
              </w:rPr>
            </w:pPr>
          </w:p>
        </w:tc>
      </w:tr>
    </w:tbl>
    <w:p w:rsidR="00866F82" w:rsidRDefault="00866F82">
      <w:pPr>
        <w:spacing w:line="240" w:lineRule="atLeast"/>
      </w:pPr>
    </w:p>
    <w:sectPr w:rsidR="00866F82" w:rsidSect="009456F7">
      <w:headerReference w:type="default" r:id="rId6"/>
      <w:footerReference w:type="default" r:id="rId7"/>
      <w:pgSz w:w="11906" w:h="16838"/>
      <w:pgMar w:top="1418" w:right="1418" w:bottom="1418" w:left="1418" w:header="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3C6" w:rsidRDefault="00D753C6" w:rsidP="009456F7">
      <w:r>
        <w:separator/>
      </w:r>
    </w:p>
  </w:endnote>
  <w:endnote w:type="continuationSeparator" w:id="1">
    <w:p w:rsidR="00D753C6" w:rsidRDefault="00D753C6" w:rsidP="009456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82" w:rsidRDefault="005756C1">
    <w:pPr>
      <w:pStyle w:val="a3"/>
      <w:jc w:val="center"/>
    </w:pPr>
    <w:fldSimple w:instr=" PAGE   \* MERGEFORMAT ">
      <w:r w:rsidR="000F456D" w:rsidRPr="000F456D">
        <w:rPr>
          <w:noProof/>
          <w:lang w:val="zh-CN"/>
        </w:rPr>
        <w:t>6</w:t>
      </w:r>
    </w:fldSimple>
  </w:p>
  <w:p w:rsidR="00866F82" w:rsidRDefault="00866F8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3C6" w:rsidRDefault="00D753C6" w:rsidP="009456F7">
      <w:r>
        <w:separator/>
      </w:r>
    </w:p>
  </w:footnote>
  <w:footnote w:type="continuationSeparator" w:id="1">
    <w:p w:rsidR="00D753C6" w:rsidRDefault="00D753C6" w:rsidP="00945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82" w:rsidRDefault="00866F82">
    <w:pPr>
      <w:pStyle w:val="a4"/>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6F7"/>
    <w:rsid w:val="000750BE"/>
    <w:rsid w:val="000F456D"/>
    <w:rsid w:val="001031CF"/>
    <w:rsid w:val="00104927"/>
    <w:rsid w:val="001D4692"/>
    <w:rsid w:val="002D5703"/>
    <w:rsid w:val="002E03E9"/>
    <w:rsid w:val="004746B1"/>
    <w:rsid w:val="005115BF"/>
    <w:rsid w:val="00514CA5"/>
    <w:rsid w:val="00523CF3"/>
    <w:rsid w:val="005756C1"/>
    <w:rsid w:val="00583487"/>
    <w:rsid w:val="006F0E89"/>
    <w:rsid w:val="007023C5"/>
    <w:rsid w:val="007D0506"/>
    <w:rsid w:val="00866F82"/>
    <w:rsid w:val="00880691"/>
    <w:rsid w:val="008A1DB5"/>
    <w:rsid w:val="009406CE"/>
    <w:rsid w:val="009456F7"/>
    <w:rsid w:val="009F2FA5"/>
    <w:rsid w:val="00A232F6"/>
    <w:rsid w:val="00A52DBB"/>
    <w:rsid w:val="00AB0624"/>
    <w:rsid w:val="00B16443"/>
    <w:rsid w:val="00C22120"/>
    <w:rsid w:val="00C50A4E"/>
    <w:rsid w:val="00D753C6"/>
    <w:rsid w:val="00EC0E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F7"/>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456F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9456F7"/>
    <w:rPr>
      <w:rFonts w:cs="Times New Roman"/>
      <w:sz w:val="18"/>
      <w:szCs w:val="18"/>
    </w:rPr>
  </w:style>
  <w:style w:type="paragraph" w:styleId="a4">
    <w:name w:val="header"/>
    <w:basedOn w:val="a"/>
    <w:link w:val="Char0"/>
    <w:uiPriority w:val="99"/>
    <w:rsid w:val="009456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9456F7"/>
    <w:rPr>
      <w:rFonts w:cs="Times New Roman"/>
      <w:sz w:val="18"/>
      <w:szCs w:val="18"/>
    </w:rPr>
  </w:style>
  <w:style w:type="paragraph" w:customStyle="1" w:styleId="PlainText1">
    <w:name w:val="Plain Text1"/>
    <w:basedOn w:val="a"/>
    <w:link w:val="PlainTextCharChar"/>
    <w:uiPriority w:val="99"/>
    <w:rsid w:val="009456F7"/>
    <w:rPr>
      <w:rFonts w:ascii="宋体" w:hAnsi="Courier New"/>
    </w:rPr>
  </w:style>
  <w:style w:type="character" w:customStyle="1" w:styleId="PlainTextCharChar">
    <w:name w:val="Plain Text Char Char"/>
    <w:basedOn w:val="a0"/>
    <w:link w:val="PlainText1"/>
    <w:uiPriority w:val="99"/>
    <w:semiHidden/>
    <w:locked/>
    <w:rsid w:val="009456F7"/>
    <w:rPr>
      <w:rFonts w:ascii="宋体" w:eastAsia="宋体" w:hAnsi="Courier New" w:cs="Times New Roman"/>
      <w:kern w:val="2"/>
      <w:sz w:val="21"/>
      <w:lang w:val="en-US" w:eastAsia="zh-CN" w:bidi="ar-SA"/>
    </w:rPr>
  </w:style>
  <w:style w:type="paragraph" w:styleId="a5">
    <w:name w:val="Balloon Text"/>
    <w:basedOn w:val="a"/>
    <w:link w:val="Char1"/>
    <w:uiPriority w:val="99"/>
    <w:semiHidden/>
    <w:unhideWhenUsed/>
    <w:rsid w:val="007023C5"/>
    <w:rPr>
      <w:sz w:val="18"/>
      <w:szCs w:val="18"/>
    </w:rPr>
  </w:style>
  <w:style w:type="character" w:customStyle="1" w:styleId="Char1">
    <w:name w:val="批注框文本 Char"/>
    <w:basedOn w:val="a0"/>
    <w:link w:val="a5"/>
    <w:uiPriority w:val="99"/>
    <w:semiHidden/>
    <w:rsid w:val="007023C5"/>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630</Words>
  <Characters>3592</Characters>
  <Application>Microsoft Office Word</Application>
  <DocSecurity>0</DocSecurity>
  <Lines>29</Lines>
  <Paragraphs>8</Paragraphs>
  <ScaleCrop>false</ScaleCrop>
  <Company>FOUNDERTECH</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毛细支气管炎临床路径</dc:title>
  <dc:subject/>
  <dc:creator>User</dc:creator>
  <cp:keywords/>
  <dc:description/>
  <cp:lastModifiedBy>lenovo</cp:lastModifiedBy>
  <cp:revision>18</cp:revision>
  <cp:lastPrinted>2013-09-30T06:03:00Z</cp:lastPrinted>
  <dcterms:created xsi:type="dcterms:W3CDTF">2012-06-15T09:16:00Z</dcterms:created>
  <dcterms:modified xsi:type="dcterms:W3CDTF">2013-12-23T02:04:00Z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