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224" w:rsidRPr="004D208A" w:rsidRDefault="00A20224" w:rsidP="00A20224">
      <w:pPr>
        <w:spacing w:beforeLines="50" w:line="560" w:lineRule="exact"/>
        <w:rPr>
          <w:rFonts w:eastAsia="仿宋_GB2312"/>
          <w:sz w:val="28"/>
          <w:szCs w:val="28"/>
        </w:rPr>
      </w:pPr>
      <w:r w:rsidRPr="004D208A">
        <w:rPr>
          <w:rFonts w:eastAsia="仿宋_GB2312" w:cs="仿宋_GB2312" w:hint="eastAsia"/>
          <w:b/>
          <w:bCs/>
          <w:kern w:val="0"/>
          <w:sz w:val="32"/>
          <w:szCs w:val="32"/>
        </w:rPr>
        <w:t>附件</w:t>
      </w:r>
      <w:r w:rsidRPr="004D208A">
        <w:rPr>
          <w:rFonts w:eastAsia="仿宋_GB2312"/>
          <w:b/>
          <w:bCs/>
          <w:kern w:val="0"/>
          <w:sz w:val="32"/>
          <w:szCs w:val="32"/>
        </w:rPr>
        <w:t>3</w:t>
      </w:r>
    </w:p>
    <w:p w:rsidR="00A20224" w:rsidRPr="004D208A" w:rsidRDefault="00A20224" w:rsidP="00A20224">
      <w:pPr>
        <w:spacing w:line="360" w:lineRule="auto"/>
        <w:jc w:val="center"/>
        <w:rPr>
          <w:b/>
          <w:bCs/>
          <w:sz w:val="36"/>
          <w:szCs w:val="36"/>
        </w:rPr>
      </w:pPr>
      <w:r w:rsidRPr="004D208A">
        <w:rPr>
          <w:rFonts w:hAnsi="宋体" w:cs="宋体" w:hint="eastAsia"/>
          <w:b/>
          <w:bCs/>
          <w:sz w:val="36"/>
          <w:szCs w:val="36"/>
        </w:rPr>
        <w:t>人机对话考试机构标准</w:t>
      </w:r>
    </w:p>
    <w:p w:rsidR="00A20224" w:rsidRPr="004D208A" w:rsidRDefault="00A20224" w:rsidP="00A20224">
      <w:pPr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4D208A">
        <w:rPr>
          <w:rFonts w:eastAsia="仿宋_GB2312" w:cs="仿宋_GB2312" w:hint="eastAsia"/>
          <w:sz w:val="28"/>
          <w:szCs w:val="28"/>
        </w:rPr>
        <w:t>一、适用范围</w:t>
      </w:r>
    </w:p>
    <w:p w:rsidR="00A20224" w:rsidRPr="004D208A" w:rsidRDefault="00A20224" w:rsidP="00A20224">
      <w:pPr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4D208A">
        <w:rPr>
          <w:rFonts w:eastAsia="仿宋_GB2312" w:cs="仿宋_GB2312" w:hint="eastAsia"/>
          <w:sz w:val="28"/>
          <w:szCs w:val="28"/>
        </w:rPr>
        <w:t>本标准适用于承担人机对话考试的机构。</w:t>
      </w:r>
    </w:p>
    <w:p w:rsidR="00A20224" w:rsidRPr="004D208A" w:rsidRDefault="00A20224" w:rsidP="00A20224">
      <w:pPr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4D208A">
        <w:rPr>
          <w:rFonts w:eastAsia="仿宋_GB2312" w:cs="仿宋_GB2312" w:hint="eastAsia"/>
          <w:sz w:val="28"/>
          <w:szCs w:val="28"/>
        </w:rPr>
        <w:t>（人机对话考试系统由卫生部人才交流服务中心提供。）</w:t>
      </w:r>
    </w:p>
    <w:p w:rsidR="00A20224" w:rsidRPr="004D208A" w:rsidRDefault="00A20224" w:rsidP="00A20224">
      <w:pPr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4D208A">
        <w:rPr>
          <w:rFonts w:eastAsia="仿宋_GB2312" w:cs="仿宋_GB2312" w:hint="eastAsia"/>
          <w:sz w:val="28"/>
          <w:szCs w:val="28"/>
        </w:rPr>
        <w:t>二、人员配置</w:t>
      </w:r>
    </w:p>
    <w:p w:rsidR="00A20224" w:rsidRPr="004D208A" w:rsidRDefault="00A20224" w:rsidP="00A20224">
      <w:pPr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4D208A">
        <w:rPr>
          <w:rFonts w:eastAsia="仿宋_GB2312" w:cs="仿宋_GB2312" w:hint="eastAsia"/>
          <w:sz w:val="28"/>
          <w:szCs w:val="28"/>
        </w:rPr>
        <w:t>每个试室须配备</w:t>
      </w:r>
      <w:r w:rsidRPr="004D208A">
        <w:rPr>
          <w:rFonts w:eastAsia="仿宋_GB2312"/>
          <w:sz w:val="28"/>
          <w:szCs w:val="28"/>
        </w:rPr>
        <w:t>1</w:t>
      </w:r>
      <w:r w:rsidRPr="004D208A">
        <w:rPr>
          <w:rFonts w:eastAsia="仿宋_GB2312" w:cs="仿宋_GB2312" w:hint="eastAsia"/>
          <w:sz w:val="28"/>
          <w:szCs w:val="28"/>
        </w:rPr>
        <w:t>名</w:t>
      </w:r>
      <w:r w:rsidRPr="004D208A">
        <w:rPr>
          <w:rFonts w:eastAsia="仿宋_GB2312" w:cs="仿宋_GB2312" w:hint="eastAsia"/>
          <w:color w:val="000000"/>
          <w:kern w:val="0"/>
          <w:sz w:val="28"/>
          <w:szCs w:val="28"/>
        </w:rPr>
        <w:t>责任心强，具备良好的职业素养，通过人机对话考试系统培训合格的</w:t>
      </w:r>
      <w:r w:rsidRPr="004D208A">
        <w:rPr>
          <w:rFonts w:eastAsia="仿宋_GB2312" w:cs="仿宋_GB2312" w:hint="eastAsia"/>
          <w:sz w:val="28"/>
          <w:szCs w:val="28"/>
        </w:rPr>
        <w:t>系统管理员。</w:t>
      </w:r>
    </w:p>
    <w:p w:rsidR="00A20224" w:rsidRPr="004D208A" w:rsidRDefault="00A20224" w:rsidP="00A20224">
      <w:pPr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4D208A">
        <w:rPr>
          <w:rFonts w:eastAsia="仿宋_GB2312" w:cs="仿宋_GB2312" w:hint="eastAsia"/>
          <w:sz w:val="28"/>
          <w:szCs w:val="28"/>
        </w:rPr>
        <w:t>三、场地、设备配置要求</w:t>
      </w:r>
    </w:p>
    <w:p w:rsidR="00A20224" w:rsidRPr="004D208A" w:rsidRDefault="00A20224" w:rsidP="00A20224">
      <w:pPr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4D208A">
        <w:rPr>
          <w:rFonts w:eastAsia="仿宋_GB2312" w:cs="仿宋_GB2312" w:hint="eastAsia"/>
          <w:sz w:val="28"/>
          <w:szCs w:val="28"/>
        </w:rPr>
        <w:t>（一）机房硬件要求</w:t>
      </w:r>
    </w:p>
    <w:p w:rsidR="00A20224" w:rsidRPr="004D208A" w:rsidRDefault="00A20224" w:rsidP="00A20224">
      <w:pPr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4D208A">
        <w:rPr>
          <w:rFonts w:eastAsia="仿宋_GB2312"/>
          <w:sz w:val="28"/>
          <w:szCs w:val="28"/>
        </w:rPr>
        <w:t>1.</w:t>
      </w:r>
      <w:r w:rsidRPr="004D208A">
        <w:rPr>
          <w:rFonts w:eastAsia="仿宋_GB2312" w:cs="仿宋_GB2312" w:hint="eastAsia"/>
          <w:sz w:val="28"/>
          <w:szCs w:val="28"/>
        </w:rPr>
        <w:t>机考机构应具备</w:t>
      </w:r>
      <w:r w:rsidRPr="004D208A">
        <w:rPr>
          <w:rFonts w:eastAsia="仿宋_GB2312"/>
          <w:sz w:val="28"/>
          <w:szCs w:val="28"/>
        </w:rPr>
        <w:t>40</w:t>
      </w:r>
      <w:r w:rsidRPr="004D208A">
        <w:rPr>
          <w:rFonts w:eastAsia="仿宋_GB2312" w:cs="仿宋_GB2312" w:hint="eastAsia"/>
          <w:sz w:val="28"/>
          <w:szCs w:val="28"/>
        </w:rPr>
        <w:t>台以上可集中安排上机操作的考试机（按照每个考生</w:t>
      </w:r>
      <w:r w:rsidRPr="004D208A">
        <w:rPr>
          <w:rFonts w:eastAsia="仿宋_GB2312"/>
          <w:sz w:val="28"/>
          <w:szCs w:val="28"/>
        </w:rPr>
        <w:t>1</w:t>
      </w:r>
      <w:r w:rsidRPr="004D208A">
        <w:rPr>
          <w:rFonts w:eastAsia="仿宋_GB2312" w:cs="仿宋_GB2312" w:hint="eastAsia"/>
          <w:sz w:val="28"/>
          <w:szCs w:val="28"/>
        </w:rPr>
        <w:t>台考试机，备用机数量为考试机数量的</w:t>
      </w:r>
      <w:r w:rsidRPr="004D208A">
        <w:rPr>
          <w:rFonts w:eastAsia="仿宋_GB2312"/>
          <w:sz w:val="28"/>
          <w:szCs w:val="28"/>
        </w:rPr>
        <w:t>10</w:t>
      </w:r>
      <w:r w:rsidRPr="004D208A">
        <w:rPr>
          <w:rFonts w:eastAsia="仿宋_GB2312" w:cs="仿宋_GB2312" w:hint="eastAsia"/>
          <w:sz w:val="28"/>
          <w:szCs w:val="28"/>
        </w:rPr>
        <w:t>％）。</w:t>
      </w:r>
    </w:p>
    <w:p w:rsidR="00A20224" w:rsidRPr="004D208A" w:rsidRDefault="00A20224" w:rsidP="00A20224">
      <w:pPr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4D208A">
        <w:rPr>
          <w:rFonts w:eastAsia="仿宋_GB2312"/>
          <w:sz w:val="28"/>
          <w:szCs w:val="28"/>
        </w:rPr>
        <w:t>2.</w:t>
      </w:r>
      <w:r w:rsidRPr="004D208A">
        <w:rPr>
          <w:rFonts w:eastAsia="仿宋_GB2312" w:cs="仿宋_GB2312" w:hint="eastAsia"/>
          <w:sz w:val="28"/>
          <w:szCs w:val="28"/>
        </w:rPr>
        <w:t>按照考试机数量安排试室，每个试室应具备</w:t>
      </w:r>
      <w:r w:rsidRPr="004D208A">
        <w:rPr>
          <w:rFonts w:eastAsia="仿宋_GB2312"/>
          <w:sz w:val="28"/>
          <w:szCs w:val="28"/>
        </w:rPr>
        <w:t>40</w:t>
      </w:r>
      <w:r w:rsidRPr="004D208A">
        <w:rPr>
          <w:rFonts w:eastAsia="仿宋_GB2312" w:cs="仿宋_GB2312" w:hint="eastAsia"/>
          <w:sz w:val="28"/>
          <w:szCs w:val="28"/>
        </w:rPr>
        <w:t>－</w:t>
      </w:r>
      <w:r w:rsidRPr="004D208A">
        <w:rPr>
          <w:rFonts w:eastAsia="仿宋_GB2312"/>
          <w:sz w:val="28"/>
          <w:szCs w:val="28"/>
        </w:rPr>
        <w:t>100</w:t>
      </w:r>
      <w:r w:rsidRPr="004D208A">
        <w:rPr>
          <w:rFonts w:eastAsia="仿宋_GB2312" w:cs="仿宋_GB2312" w:hint="eastAsia"/>
          <w:sz w:val="28"/>
          <w:szCs w:val="28"/>
        </w:rPr>
        <w:t>台考试机（按照每个考生</w:t>
      </w:r>
      <w:r w:rsidRPr="004D208A">
        <w:rPr>
          <w:rFonts w:eastAsia="仿宋_GB2312"/>
          <w:sz w:val="28"/>
          <w:szCs w:val="28"/>
        </w:rPr>
        <w:t>1</w:t>
      </w:r>
      <w:r w:rsidRPr="004D208A">
        <w:rPr>
          <w:rFonts w:eastAsia="仿宋_GB2312" w:cs="仿宋_GB2312" w:hint="eastAsia"/>
          <w:sz w:val="28"/>
          <w:szCs w:val="28"/>
        </w:rPr>
        <w:t>台考试机，备用机数量为考试机数量的</w:t>
      </w:r>
      <w:r w:rsidRPr="004D208A">
        <w:rPr>
          <w:rFonts w:eastAsia="仿宋_GB2312"/>
          <w:sz w:val="28"/>
          <w:szCs w:val="28"/>
        </w:rPr>
        <w:t>10</w:t>
      </w:r>
      <w:r w:rsidRPr="004D208A">
        <w:rPr>
          <w:rFonts w:eastAsia="仿宋_GB2312" w:cs="仿宋_GB2312" w:hint="eastAsia"/>
          <w:sz w:val="28"/>
          <w:szCs w:val="28"/>
        </w:rPr>
        <w:t>％，每台考试机均具有</w:t>
      </w:r>
      <w:r w:rsidRPr="004D208A">
        <w:rPr>
          <w:rFonts w:eastAsia="仿宋_GB2312"/>
          <w:sz w:val="28"/>
          <w:szCs w:val="28"/>
        </w:rPr>
        <w:t>USB</w:t>
      </w:r>
      <w:r w:rsidRPr="004D208A">
        <w:rPr>
          <w:rFonts w:eastAsia="仿宋_GB2312" w:cs="仿宋_GB2312" w:hint="eastAsia"/>
          <w:sz w:val="28"/>
          <w:szCs w:val="28"/>
        </w:rPr>
        <w:t>接口）。</w:t>
      </w:r>
    </w:p>
    <w:p w:rsidR="00A20224" w:rsidRPr="004D208A" w:rsidRDefault="00A20224" w:rsidP="00A20224">
      <w:pPr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4D208A">
        <w:rPr>
          <w:rFonts w:eastAsia="仿宋_GB2312"/>
          <w:sz w:val="28"/>
          <w:szCs w:val="28"/>
        </w:rPr>
        <w:t>3.</w:t>
      </w:r>
      <w:r w:rsidRPr="004D208A">
        <w:rPr>
          <w:rFonts w:eastAsia="仿宋_GB2312" w:cs="仿宋_GB2312" w:hint="eastAsia"/>
          <w:sz w:val="28"/>
          <w:szCs w:val="28"/>
        </w:rPr>
        <w:t>每个试室应具备</w:t>
      </w:r>
      <w:r w:rsidRPr="004D208A">
        <w:rPr>
          <w:rFonts w:eastAsia="仿宋_GB2312"/>
          <w:sz w:val="28"/>
          <w:szCs w:val="28"/>
        </w:rPr>
        <w:t>2</w:t>
      </w:r>
      <w:r w:rsidRPr="004D208A">
        <w:rPr>
          <w:rFonts w:eastAsia="仿宋_GB2312" w:cs="仿宋_GB2312" w:hint="eastAsia"/>
          <w:sz w:val="28"/>
          <w:szCs w:val="28"/>
        </w:rPr>
        <w:t>台服务器（其中</w:t>
      </w:r>
      <w:r w:rsidRPr="004D208A">
        <w:rPr>
          <w:rFonts w:eastAsia="仿宋_GB2312"/>
          <w:sz w:val="28"/>
          <w:szCs w:val="28"/>
        </w:rPr>
        <w:t>1</w:t>
      </w:r>
      <w:r w:rsidRPr="004D208A">
        <w:rPr>
          <w:rFonts w:eastAsia="仿宋_GB2312" w:cs="仿宋_GB2312" w:hint="eastAsia"/>
          <w:sz w:val="28"/>
          <w:szCs w:val="28"/>
        </w:rPr>
        <w:t>台备用），具有</w:t>
      </w:r>
      <w:r w:rsidRPr="004D208A">
        <w:rPr>
          <w:rFonts w:eastAsia="仿宋_GB2312"/>
          <w:sz w:val="28"/>
          <w:szCs w:val="28"/>
        </w:rPr>
        <w:t>USB</w:t>
      </w:r>
      <w:r w:rsidRPr="004D208A">
        <w:rPr>
          <w:rFonts w:eastAsia="仿宋_GB2312" w:cs="仿宋_GB2312" w:hint="eastAsia"/>
          <w:sz w:val="28"/>
          <w:szCs w:val="28"/>
        </w:rPr>
        <w:t>接口。</w:t>
      </w:r>
    </w:p>
    <w:p w:rsidR="00A20224" w:rsidRPr="004D208A" w:rsidRDefault="00A20224" w:rsidP="00A20224">
      <w:pPr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4D208A">
        <w:rPr>
          <w:rFonts w:eastAsia="仿宋_GB2312"/>
          <w:sz w:val="28"/>
          <w:szCs w:val="28"/>
        </w:rPr>
        <w:t>4.</w:t>
      </w:r>
      <w:r w:rsidRPr="004D208A">
        <w:rPr>
          <w:rFonts w:eastAsia="仿宋_GB2312" w:cs="仿宋_GB2312" w:hint="eastAsia"/>
          <w:sz w:val="28"/>
          <w:szCs w:val="28"/>
        </w:rPr>
        <w:t>每个考场至少应具备</w:t>
      </w:r>
      <w:r w:rsidRPr="004D208A">
        <w:rPr>
          <w:rFonts w:eastAsia="仿宋_GB2312"/>
          <w:sz w:val="28"/>
          <w:szCs w:val="28"/>
        </w:rPr>
        <w:t>1</w:t>
      </w:r>
      <w:r w:rsidRPr="004D208A">
        <w:rPr>
          <w:rFonts w:eastAsia="仿宋_GB2312" w:cs="仿宋_GB2312" w:hint="eastAsia"/>
          <w:sz w:val="28"/>
          <w:szCs w:val="28"/>
        </w:rPr>
        <w:t>台网关服务器，能够连接互联网，并能够与考场内所有试室的服务器、考试机通过局域网连接。</w:t>
      </w:r>
    </w:p>
    <w:p w:rsidR="00A20224" w:rsidRPr="004D208A" w:rsidRDefault="00A20224" w:rsidP="00A20224">
      <w:pPr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4D208A">
        <w:rPr>
          <w:rFonts w:eastAsia="仿宋_GB2312"/>
          <w:sz w:val="28"/>
          <w:szCs w:val="28"/>
        </w:rPr>
        <w:t>5.</w:t>
      </w:r>
      <w:r w:rsidRPr="004D208A">
        <w:rPr>
          <w:rFonts w:eastAsia="仿宋_GB2312" w:cs="仿宋_GB2312" w:hint="eastAsia"/>
          <w:sz w:val="28"/>
          <w:szCs w:val="28"/>
        </w:rPr>
        <w:t>试室必须是基于静态</w:t>
      </w:r>
      <w:r w:rsidRPr="004D208A">
        <w:rPr>
          <w:rFonts w:eastAsia="仿宋_GB2312"/>
          <w:sz w:val="28"/>
          <w:szCs w:val="28"/>
        </w:rPr>
        <w:t>IP</w:t>
      </w:r>
      <w:r w:rsidRPr="004D208A">
        <w:rPr>
          <w:rFonts w:eastAsia="仿宋_GB2312" w:cs="仿宋_GB2312" w:hint="eastAsia"/>
          <w:sz w:val="28"/>
          <w:szCs w:val="28"/>
        </w:rPr>
        <w:t>的</w:t>
      </w:r>
      <w:r w:rsidRPr="004D208A">
        <w:rPr>
          <w:rFonts w:eastAsia="仿宋_GB2312"/>
          <w:sz w:val="28"/>
          <w:szCs w:val="28"/>
        </w:rPr>
        <w:t>TCP/IP</w:t>
      </w:r>
      <w:r w:rsidRPr="004D208A">
        <w:rPr>
          <w:rFonts w:eastAsia="仿宋_GB2312" w:cs="仿宋_GB2312" w:hint="eastAsia"/>
          <w:sz w:val="28"/>
          <w:szCs w:val="28"/>
        </w:rPr>
        <w:t>协议的局域网，同一个试室中的考试机、服务器通过局域网互联。</w:t>
      </w:r>
    </w:p>
    <w:p w:rsidR="00A20224" w:rsidRPr="004D208A" w:rsidRDefault="00A20224" w:rsidP="00A20224">
      <w:pPr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4D208A">
        <w:rPr>
          <w:rFonts w:eastAsia="仿宋_GB2312"/>
          <w:sz w:val="28"/>
          <w:szCs w:val="28"/>
        </w:rPr>
        <w:t>6.</w:t>
      </w:r>
      <w:r w:rsidRPr="004D208A">
        <w:rPr>
          <w:rFonts w:eastAsia="仿宋_GB2312" w:cs="仿宋_GB2312" w:hint="eastAsia"/>
          <w:sz w:val="28"/>
          <w:szCs w:val="28"/>
        </w:rPr>
        <w:t>机房的供电原则上应采用双路电源。</w:t>
      </w:r>
    </w:p>
    <w:p w:rsidR="00A20224" w:rsidRPr="004D208A" w:rsidRDefault="00A20224" w:rsidP="00A20224">
      <w:pPr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4D208A">
        <w:rPr>
          <w:rFonts w:eastAsia="仿宋_GB2312" w:cs="仿宋_GB2312" w:hint="eastAsia"/>
          <w:sz w:val="28"/>
          <w:szCs w:val="28"/>
        </w:rPr>
        <w:t>设备具体要求如下：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1620"/>
        <w:gridCol w:w="1618"/>
        <w:gridCol w:w="1985"/>
        <w:gridCol w:w="1984"/>
      </w:tblGrid>
      <w:tr w:rsidR="00A20224" w:rsidRPr="004D208A" w:rsidTr="00270B28">
        <w:tc>
          <w:tcPr>
            <w:tcW w:w="1620" w:type="dxa"/>
          </w:tcPr>
          <w:p w:rsidR="00A20224" w:rsidRPr="004D208A" w:rsidRDefault="00A20224" w:rsidP="00270B28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 w:rsidRPr="004D208A">
              <w:rPr>
                <w:rFonts w:eastAsia="仿宋_GB2312" w:cs="仿宋_GB2312" w:hint="eastAsia"/>
                <w:sz w:val="28"/>
                <w:szCs w:val="28"/>
              </w:rPr>
              <w:lastRenderedPageBreak/>
              <w:t>设备名称</w:t>
            </w:r>
          </w:p>
        </w:tc>
        <w:tc>
          <w:tcPr>
            <w:tcW w:w="1620" w:type="dxa"/>
          </w:tcPr>
          <w:p w:rsidR="00A20224" w:rsidRPr="004D208A" w:rsidRDefault="00A20224" w:rsidP="00270B28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 w:rsidRPr="004D208A">
              <w:rPr>
                <w:rFonts w:eastAsia="仿宋_GB2312" w:cs="仿宋_GB2312" w:hint="eastAsia"/>
                <w:sz w:val="28"/>
                <w:szCs w:val="28"/>
              </w:rPr>
              <w:t>型</w:t>
            </w:r>
            <w:r w:rsidRPr="004D208A">
              <w:rPr>
                <w:rFonts w:eastAsia="仿宋_GB2312"/>
                <w:sz w:val="28"/>
                <w:szCs w:val="28"/>
              </w:rPr>
              <w:t xml:space="preserve"> </w:t>
            </w:r>
            <w:r w:rsidRPr="004D208A">
              <w:rPr>
                <w:rFonts w:eastAsia="仿宋_GB2312" w:cs="仿宋_GB2312" w:hint="eastAsia"/>
                <w:sz w:val="28"/>
                <w:szCs w:val="28"/>
              </w:rPr>
              <w:t>号</w:t>
            </w:r>
          </w:p>
        </w:tc>
        <w:tc>
          <w:tcPr>
            <w:tcW w:w="1618" w:type="dxa"/>
          </w:tcPr>
          <w:p w:rsidR="00A20224" w:rsidRPr="004D208A" w:rsidRDefault="00A20224" w:rsidP="00270B28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 w:rsidRPr="004D208A">
              <w:rPr>
                <w:rFonts w:eastAsia="仿宋_GB2312" w:cs="仿宋_GB2312" w:hint="eastAsia"/>
                <w:sz w:val="28"/>
                <w:szCs w:val="28"/>
              </w:rPr>
              <w:t>内存容量</w:t>
            </w:r>
          </w:p>
        </w:tc>
        <w:tc>
          <w:tcPr>
            <w:tcW w:w="1985" w:type="dxa"/>
          </w:tcPr>
          <w:p w:rsidR="00A20224" w:rsidRPr="004D208A" w:rsidRDefault="00A20224" w:rsidP="00270B28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 w:rsidRPr="004D208A">
              <w:rPr>
                <w:rFonts w:eastAsia="仿宋_GB2312" w:cs="仿宋_GB2312" w:hint="eastAsia"/>
                <w:sz w:val="28"/>
                <w:szCs w:val="28"/>
              </w:rPr>
              <w:t>外存容量</w:t>
            </w:r>
          </w:p>
        </w:tc>
        <w:tc>
          <w:tcPr>
            <w:tcW w:w="1984" w:type="dxa"/>
          </w:tcPr>
          <w:p w:rsidR="00A20224" w:rsidRPr="004D208A" w:rsidRDefault="00A20224" w:rsidP="00270B28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 w:rsidRPr="004D208A">
              <w:rPr>
                <w:rFonts w:eastAsia="仿宋_GB2312" w:cs="仿宋_GB2312" w:hint="eastAsia"/>
                <w:sz w:val="28"/>
                <w:szCs w:val="28"/>
              </w:rPr>
              <w:t>显</w:t>
            </w:r>
            <w:r w:rsidRPr="004D208A">
              <w:rPr>
                <w:rFonts w:eastAsia="仿宋_GB2312"/>
                <w:sz w:val="28"/>
                <w:szCs w:val="28"/>
              </w:rPr>
              <w:t xml:space="preserve">  </w:t>
            </w:r>
            <w:r w:rsidRPr="004D208A">
              <w:rPr>
                <w:rFonts w:eastAsia="仿宋_GB2312" w:cs="仿宋_GB2312" w:hint="eastAsia"/>
                <w:sz w:val="28"/>
                <w:szCs w:val="28"/>
              </w:rPr>
              <w:t>卡</w:t>
            </w:r>
          </w:p>
        </w:tc>
      </w:tr>
      <w:tr w:rsidR="00A20224" w:rsidRPr="004D208A" w:rsidTr="00270B28">
        <w:trPr>
          <w:trHeight w:val="435"/>
        </w:trPr>
        <w:tc>
          <w:tcPr>
            <w:tcW w:w="1620" w:type="dxa"/>
            <w:vAlign w:val="center"/>
          </w:tcPr>
          <w:p w:rsidR="00A20224" w:rsidRPr="004D208A" w:rsidRDefault="00A20224" w:rsidP="00270B28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 w:rsidRPr="004D208A">
              <w:rPr>
                <w:rFonts w:eastAsia="仿宋_GB2312" w:cs="仿宋_GB2312" w:hint="eastAsia"/>
                <w:sz w:val="28"/>
                <w:szCs w:val="28"/>
              </w:rPr>
              <w:t>考试机</w:t>
            </w:r>
          </w:p>
        </w:tc>
        <w:tc>
          <w:tcPr>
            <w:tcW w:w="1620" w:type="dxa"/>
            <w:vAlign w:val="center"/>
          </w:tcPr>
          <w:p w:rsidR="00A20224" w:rsidRPr="004D208A" w:rsidRDefault="00A20224" w:rsidP="00270B28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 w:rsidRPr="004D208A">
              <w:rPr>
                <w:rFonts w:eastAsia="仿宋_GB2312"/>
                <w:sz w:val="28"/>
                <w:szCs w:val="28"/>
              </w:rPr>
              <w:t>PII</w:t>
            </w:r>
            <w:r w:rsidRPr="004D208A">
              <w:rPr>
                <w:rFonts w:eastAsia="仿宋_GB2312" w:cs="仿宋_GB2312" w:hint="eastAsia"/>
                <w:sz w:val="28"/>
                <w:szCs w:val="28"/>
              </w:rPr>
              <w:t>或相当于</w:t>
            </w:r>
            <w:r w:rsidRPr="004D208A">
              <w:rPr>
                <w:rFonts w:eastAsia="仿宋_GB2312"/>
                <w:sz w:val="28"/>
                <w:szCs w:val="28"/>
              </w:rPr>
              <w:t>PII</w:t>
            </w:r>
            <w:r w:rsidRPr="004D208A">
              <w:rPr>
                <w:rFonts w:eastAsia="仿宋_GB2312" w:cs="仿宋_GB2312" w:hint="eastAsia"/>
                <w:sz w:val="28"/>
                <w:szCs w:val="28"/>
              </w:rPr>
              <w:t>以上</w:t>
            </w:r>
          </w:p>
        </w:tc>
        <w:tc>
          <w:tcPr>
            <w:tcW w:w="1618" w:type="dxa"/>
            <w:vAlign w:val="center"/>
          </w:tcPr>
          <w:p w:rsidR="00A20224" w:rsidRPr="004D208A" w:rsidRDefault="00A20224" w:rsidP="00270B28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56"/>
                <w:attr w:name="UnitName" w:val="m"/>
              </w:smartTagPr>
              <w:r w:rsidRPr="004D208A">
                <w:rPr>
                  <w:rFonts w:eastAsia="仿宋_GB2312"/>
                  <w:sz w:val="28"/>
                  <w:szCs w:val="28"/>
                </w:rPr>
                <w:t>256M</w:t>
              </w:r>
            </w:smartTag>
            <w:r w:rsidRPr="004D208A">
              <w:rPr>
                <w:rFonts w:eastAsia="仿宋_GB2312" w:cs="仿宋_GB2312" w:hint="eastAsia"/>
                <w:sz w:val="28"/>
                <w:szCs w:val="28"/>
              </w:rPr>
              <w:t>以上</w:t>
            </w:r>
          </w:p>
        </w:tc>
        <w:tc>
          <w:tcPr>
            <w:tcW w:w="1985" w:type="dxa"/>
            <w:vAlign w:val="center"/>
          </w:tcPr>
          <w:p w:rsidR="00A20224" w:rsidRPr="004D208A" w:rsidRDefault="00A20224" w:rsidP="00270B28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00"/>
                <w:attr w:name="UnitName" w:val="m"/>
              </w:smartTagPr>
              <w:r w:rsidRPr="004D208A">
                <w:rPr>
                  <w:rFonts w:eastAsia="仿宋_GB2312"/>
                  <w:sz w:val="28"/>
                  <w:szCs w:val="28"/>
                </w:rPr>
                <w:t>600M</w:t>
              </w:r>
            </w:smartTag>
            <w:r w:rsidRPr="004D208A">
              <w:rPr>
                <w:rFonts w:eastAsia="仿宋_GB2312" w:cs="仿宋_GB2312" w:hint="eastAsia"/>
                <w:sz w:val="28"/>
                <w:szCs w:val="28"/>
              </w:rPr>
              <w:t>空闲空间</w:t>
            </w:r>
          </w:p>
        </w:tc>
        <w:tc>
          <w:tcPr>
            <w:tcW w:w="1984" w:type="dxa"/>
            <w:vAlign w:val="center"/>
          </w:tcPr>
          <w:p w:rsidR="00A20224" w:rsidRPr="004D208A" w:rsidRDefault="00A20224" w:rsidP="00270B28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 w:rsidRPr="004D208A">
              <w:rPr>
                <w:rFonts w:eastAsia="仿宋_GB2312"/>
                <w:sz w:val="28"/>
                <w:szCs w:val="28"/>
              </w:rPr>
              <w:t>800×600</w:t>
            </w:r>
          </w:p>
          <w:p w:rsidR="00A20224" w:rsidRPr="004D208A" w:rsidRDefault="00A20224" w:rsidP="00270B28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 w:rsidRPr="004D208A">
              <w:rPr>
                <w:rFonts w:eastAsia="仿宋_GB2312"/>
                <w:sz w:val="28"/>
                <w:szCs w:val="28"/>
              </w:rPr>
              <w:t>256</w:t>
            </w:r>
            <w:r w:rsidRPr="004D208A">
              <w:rPr>
                <w:rFonts w:eastAsia="仿宋_GB2312" w:cs="仿宋_GB2312" w:hint="eastAsia"/>
                <w:sz w:val="28"/>
                <w:szCs w:val="28"/>
              </w:rPr>
              <w:t>色以上</w:t>
            </w:r>
          </w:p>
        </w:tc>
      </w:tr>
      <w:tr w:rsidR="00A20224" w:rsidRPr="004D208A" w:rsidTr="00270B28">
        <w:trPr>
          <w:trHeight w:val="516"/>
        </w:trPr>
        <w:tc>
          <w:tcPr>
            <w:tcW w:w="1620" w:type="dxa"/>
            <w:vAlign w:val="center"/>
          </w:tcPr>
          <w:p w:rsidR="00A20224" w:rsidRPr="004D208A" w:rsidRDefault="00A20224" w:rsidP="00270B28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 w:rsidRPr="004D208A">
              <w:rPr>
                <w:rFonts w:eastAsia="仿宋_GB2312" w:cs="仿宋_GB2312" w:hint="eastAsia"/>
                <w:sz w:val="28"/>
                <w:szCs w:val="28"/>
              </w:rPr>
              <w:t>服务器</w:t>
            </w:r>
          </w:p>
        </w:tc>
        <w:tc>
          <w:tcPr>
            <w:tcW w:w="1620" w:type="dxa"/>
            <w:vAlign w:val="center"/>
          </w:tcPr>
          <w:p w:rsidR="00A20224" w:rsidRPr="004D208A" w:rsidRDefault="00A20224" w:rsidP="00270B28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 w:rsidRPr="004D208A">
              <w:rPr>
                <w:rFonts w:eastAsia="仿宋_GB2312"/>
                <w:sz w:val="28"/>
                <w:szCs w:val="28"/>
              </w:rPr>
              <w:t>PIV</w:t>
            </w:r>
            <w:r w:rsidRPr="004D208A">
              <w:rPr>
                <w:rFonts w:eastAsia="仿宋_GB2312" w:cs="仿宋_GB2312" w:hint="eastAsia"/>
                <w:sz w:val="28"/>
                <w:szCs w:val="28"/>
              </w:rPr>
              <w:t>或相当于</w:t>
            </w:r>
            <w:r w:rsidRPr="004D208A">
              <w:rPr>
                <w:rFonts w:eastAsia="仿宋_GB2312"/>
                <w:sz w:val="28"/>
                <w:szCs w:val="28"/>
              </w:rPr>
              <w:t>PIV</w:t>
            </w:r>
            <w:r w:rsidRPr="004D208A">
              <w:rPr>
                <w:rFonts w:eastAsia="仿宋_GB2312" w:cs="仿宋_GB2312" w:hint="eastAsia"/>
                <w:sz w:val="28"/>
                <w:szCs w:val="28"/>
              </w:rPr>
              <w:t>以上</w:t>
            </w:r>
          </w:p>
        </w:tc>
        <w:tc>
          <w:tcPr>
            <w:tcW w:w="1618" w:type="dxa"/>
            <w:vAlign w:val="center"/>
          </w:tcPr>
          <w:p w:rsidR="00A20224" w:rsidRPr="004D208A" w:rsidRDefault="00A20224" w:rsidP="00270B28">
            <w:pPr>
              <w:spacing w:line="360" w:lineRule="auto"/>
              <w:jc w:val="left"/>
              <w:rPr>
                <w:rFonts w:eastAsia="仿宋_GB2312"/>
                <w:sz w:val="28"/>
                <w:szCs w:val="2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g"/>
              </w:smartTagPr>
              <w:r w:rsidRPr="004D208A">
                <w:rPr>
                  <w:rFonts w:eastAsia="仿宋_GB2312"/>
                  <w:sz w:val="28"/>
                  <w:szCs w:val="28"/>
                </w:rPr>
                <w:t>1G</w:t>
              </w:r>
            </w:smartTag>
            <w:r w:rsidRPr="004D208A">
              <w:rPr>
                <w:rFonts w:eastAsia="仿宋_GB2312" w:cs="仿宋_GB2312" w:hint="eastAsia"/>
                <w:sz w:val="28"/>
                <w:szCs w:val="28"/>
              </w:rPr>
              <w:t>以上</w:t>
            </w:r>
          </w:p>
          <w:p w:rsidR="00A20224" w:rsidRPr="004D208A" w:rsidRDefault="00A20224" w:rsidP="00270B28">
            <w:pPr>
              <w:spacing w:line="360" w:lineRule="auto"/>
              <w:jc w:val="left"/>
              <w:rPr>
                <w:rFonts w:eastAsia="仿宋_GB2312"/>
                <w:sz w:val="28"/>
                <w:szCs w:val="28"/>
              </w:rPr>
            </w:pPr>
            <w:r w:rsidRPr="004D208A">
              <w:rPr>
                <w:rFonts w:eastAsia="仿宋_GB2312" w:cs="仿宋_GB2312" w:hint="eastAsia"/>
                <w:sz w:val="28"/>
                <w:szCs w:val="28"/>
              </w:rPr>
              <w:t>如果考试机数量超过</w:t>
            </w:r>
            <w:r w:rsidRPr="004D208A">
              <w:rPr>
                <w:rFonts w:eastAsia="仿宋_GB2312"/>
                <w:sz w:val="28"/>
                <w:szCs w:val="28"/>
              </w:rPr>
              <w:t>70</w:t>
            </w:r>
            <w:r w:rsidRPr="004D208A">
              <w:rPr>
                <w:rFonts w:eastAsia="仿宋_GB2312" w:cs="仿宋_GB2312" w:hint="eastAsia"/>
                <w:sz w:val="28"/>
                <w:szCs w:val="28"/>
              </w:rPr>
              <w:t>台，内存须在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g"/>
              </w:smartTagPr>
              <w:r w:rsidRPr="004D208A">
                <w:rPr>
                  <w:rFonts w:eastAsia="仿宋_GB2312"/>
                  <w:sz w:val="28"/>
                  <w:szCs w:val="28"/>
                </w:rPr>
                <w:t>2G</w:t>
              </w:r>
            </w:smartTag>
            <w:r w:rsidRPr="004D208A">
              <w:rPr>
                <w:rFonts w:eastAsia="仿宋_GB2312" w:cs="仿宋_GB2312" w:hint="eastAsia"/>
                <w:sz w:val="28"/>
                <w:szCs w:val="28"/>
              </w:rPr>
              <w:t>以上</w:t>
            </w:r>
          </w:p>
        </w:tc>
        <w:tc>
          <w:tcPr>
            <w:tcW w:w="1985" w:type="dxa"/>
            <w:vAlign w:val="center"/>
          </w:tcPr>
          <w:p w:rsidR="00A20224" w:rsidRPr="004D208A" w:rsidRDefault="00A20224" w:rsidP="00270B28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g"/>
              </w:smartTagPr>
              <w:r w:rsidRPr="004D208A">
                <w:rPr>
                  <w:rFonts w:eastAsia="仿宋_GB2312"/>
                  <w:sz w:val="28"/>
                  <w:szCs w:val="28"/>
                </w:rPr>
                <w:t>1G</w:t>
              </w:r>
            </w:smartTag>
            <w:r w:rsidRPr="004D208A">
              <w:rPr>
                <w:rFonts w:eastAsia="仿宋_GB2312" w:cs="仿宋_GB2312" w:hint="eastAsia"/>
                <w:sz w:val="28"/>
                <w:szCs w:val="28"/>
              </w:rPr>
              <w:t>有效空间</w:t>
            </w:r>
          </w:p>
        </w:tc>
        <w:tc>
          <w:tcPr>
            <w:tcW w:w="1984" w:type="dxa"/>
            <w:vAlign w:val="center"/>
          </w:tcPr>
          <w:p w:rsidR="00A20224" w:rsidRPr="004D208A" w:rsidRDefault="00A20224" w:rsidP="00270B28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 w:rsidRPr="004D208A">
              <w:rPr>
                <w:rFonts w:eastAsia="仿宋_GB2312"/>
                <w:sz w:val="28"/>
                <w:szCs w:val="28"/>
              </w:rPr>
              <w:t>800×600</w:t>
            </w:r>
          </w:p>
          <w:p w:rsidR="00A20224" w:rsidRPr="004D208A" w:rsidRDefault="00A20224" w:rsidP="00270B28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 w:rsidRPr="004D208A">
              <w:rPr>
                <w:rFonts w:eastAsia="仿宋_GB2312"/>
                <w:sz w:val="28"/>
                <w:szCs w:val="28"/>
              </w:rPr>
              <w:t>256</w:t>
            </w:r>
            <w:r w:rsidRPr="004D208A">
              <w:rPr>
                <w:rFonts w:eastAsia="仿宋_GB2312" w:cs="仿宋_GB2312" w:hint="eastAsia"/>
                <w:sz w:val="28"/>
                <w:szCs w:val="28"/>
              </w:rPr>
              <w:t>色以上</w:t>
            </w:r>
          </w:p>
        </w:tc>
      </w:tr>
      <w:tr w:rsidR="00A20224" w:rsidRPr="004D208A" w:rsidTr="00270B28">
        <w:tc>
          <w:tcPr>
            <w:tcW w:w="1620" w:type="dxa"/>
            <w:vAlign w:val="center"/>
          </w:tcPr>
          <w:p w:rsidR="00A20224" w:rsidRPr="004D208A" w:rsidRDefault="00A20224" w:rsidP="00270B28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 w:rsidRPr="004D208A">
              <w:rPr>
                <w:rFonts w:eastAsia="仿宋_GB2312" w:cs="仿宋_GB2312" w:hint="eastAsia"/>
                <w:sz w:val="28"/>
                <w:szCs w:val="28"/>
              </w:rPr>
              <w:t>网关</w:t>
            </w:r>
          </w:p>
        </w:tc>
        <w:tc>
          <w:tcPr>
            <w:tcW w:w="1620" w:type="dxa"/>
            <w:vAlign w:val="center"/>
          </w:tcPr>
          <w:p w:rsidR="00A20224" w:rsidRPr="004D208A" w:rsidRDefault="00A20224" w:rsidP="00270B28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 w:rsidRPr="004D208A">
              <w:rPr>
                <w:rFonts w:eastAsia="仿宋_GB2312"/>
                <w:sz w:val="28"/>
                <w:szCs w:val="28"/>
              </w:rPr>
              <w:t>PIV</w:t>
            </w:r>
            <w:r w:rsidRPr="004D208A">
              <w:rPr>
                <w:rFonts w:eastAsia="仿宋_GB2312" w:cs="仿宋_GB2312" w:hint="eastAsia"/>
                <w:sz w:val="28"/>
                <w:szCs w:val="28"/>
              </w:rPr>
              <w:t>或相当于</w:t>
            </w:r>
            <w:r w:rsidRPr="004D208A">
              <w:rPr>
                <w:rFonts w:eastAsia="仿宋_GB2312"/>
                <w:sz w:val="28"/>
                <w:szCs w:val="28"/>
              </w:rPr>
              <w:t>PIV</w:t>
            </w:r>
            <w:r w:rsidRPr="004D208A">
              <w:rPr>
                <w:rFonts w:eastAsia="仿宋_GB2312" w:cs="仿宋_GB2312" w:hint="eastAsia"/>
                <w:sz w:val="28"/>
                <w:szCs w:val="28"/>
              </w:rPr>
              <w:t>以上</w:t>
            </w:r>
          </w:p>
        </w:tc>
        <w:tc>
          <w:tcPr>
            <w:tcW w:w="1618" w:type="dxa"/>
            <w:vAlign w:val="center"/>
          </w:tcPr>
          <w:p w:rsidR="00A20224" w:rsidRPr="004D208A" w:rsidRDefault="00A20224" w:rsidP="00270B28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g"/>
              </w:smartTagPr>
              <w:r w:rsidRPr="004D208A">
                <w:rPr>
                  <w:rFonts w:eastAsia="仿宋_GB2312"/>
                  <w:sz w:val="28"/>
                  <w:szCs w:val="28"/>
                </w:rPr>
                <w:t>1G</w:t>
              </w:r>
            </w:smartTag>
            <w:r w:rsidRPr="004D208A">
              <w:rPr>
                <w:rFonts w:eastAsia="仿宋_GB2312" w:cs="仿宋_GB2312" w:hint="eastAsia"/>
                <w:sz w:val="28"/>
                <w:szCs w:val="28"/>
              </w:rPr>
              <w:t>以上</w:t>
            </w:r>
          </w:p>
        </w:tc>
        <w:tc>
          <w:tcPr>
            <w:tcW w:w="1985" w:type="dxa"/>
            <w:vAlign w:val="center"/>
          </w:tcPr>
          <w:p w:rsidR="00A20224" w:rsidRPr="004D208A" w:rsidRDefault="00A20224" w:rsidP="00270B28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g"/>
              </w:smartTagPr>
              <w:r w:rsidRPr="004D208A">
                <w:rPr>
                  <w:rFonts w:eastAsia="仿宋_GB2312"/>
                  <w:sz w:val="28"/>
                  <w:szCs w:val="28"/>
                </w:rPr>
                <w:t>1G</w:t>
              </w:r>
            </w:smartTag>
            <w:r w:rsidRPr="004D208A">
              <w:rPr>
                <w:rFonts w:eastAsia="仿宋_GB2312" w:cs="仿宋_GB2312" w:hint="eastAsia"/>
                <w:sz w:val="28"/>
                <w:szCs w:val="28"/>
              </w:rPr>
              <w:t>有效空间</w:t>
            </w:r>
          </w:p>
        </w:tc>
        <w:tc>
          <w:tcPr>
            <w:tcW w:w="1984" w:type="dxa"/>
            <w:vAlign w:val="center"/>
          </w:tcPr>
          <w:p w:rsidR="00A20224" w:rsidRPr="004D208A" w:rsidRDefault="00A20224" w:rsidP="00270B28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 w:rsidRPr="004D208A">
              <w:rPr>
                <w:rFonts w:eastAsia="仿宋_GB2312"/>
                <w:sz w:val="28"/>
                <w:szCs w:val="28"/>
              </w:rPr>
              <w:t>800×600</w:t>
            </w:r>
          </w:p>
          <w:p w:rsidR="00A20224" w:rsidRPr="004D208A" w:rsidRDefault="00A20224" w:rsidP="00270B28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 w:rsidRPr="004D208A">
              <w:rPr>
                <w:rFonts w:eastAsia="仿宋_GB2312"/>
                <w:sz w:val="28"/>
                <w:szCs w:val="28"/>
              </w:rPr>
              <w:t>256</w:t>
            </w:r>
            <w:r w:rsidRPr="004D208A">
              <w:rPr>
                <w:rFonts w:eastAsia="仿宋_GB2312" w:cs="仿宋_GB2312" w:hint="eastAsia"/>
                <w:sz w:val="28"/>
                <w:szCs w:val="28"/>
              </w:rPr>
              <w:t>色以上</w:t>
            </w:r>
          </w:p>
        </w:tc>
      </w:tr>
    </w:tbl>
    <w:p w:rsidR="00A20224" w:rsidRPr="004D208A" w:rsidRDefault="00A20224" w:rsidP="00A20224">
      <w:pPr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4D208A">
        <w:rPr>
          <w:rFonts w:eastAsia="仿宋_GB2312" w:cs="仿宋_GB2312" w:hint="eastAsia"/>
          <w:sz w:val="28"/>
          <w:szCs w:val="28"/>
        </w:rPr>
        <w:t>（二）软件要求</w:t>
      </w:r>
    </w:p>
    <w:p w:rsidR="00A20224" w:rsidRPr="004D208A" w:rsidRDefault="00A20224" w:rsidP="00A20224">
      <w:pPr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4D208A">
        <w:rPr>
          <w:rFonts w:eastAsia="仿宋_GB2312"/>
          <w:sz w:val="28"/>
          <w:szCs w:val="28"/>
        </w:rPr>
        <w:t>1.windows xp</w:t>
      </w:r>
      <w:r w:rsidRPr="004D208A">
        <w:rPr>
          <w:rFonts w:eastAsia="仿宋_GB2312" w:cs="仿宋_GB2312" w:hint="eastAsia"/>
          <w:sz w:val="28"/>
          <w:szCs w:val="28"/>
        </w:rPr>
        <w:t>或</w:t>
      </w:r>
      <w:r w:rsidRPr="004D208A">
        <w:rPr>
          <w:rFonts w:eastAsia="仿宋_GB2312"/>
          <w:sz w:val="28"/>
          <w:szCs w:val="28"/>
        </w:rPr>
        <w:t>windows 2000</w:t>
      </w:r>
      <w:r w:rsidRPr="004D208A">
        <w:rPr>
          <w:rFonts w:eastAsia="仿宋_GB2312" w:cs="仿宋_GB2312" w:hint="eastAsia"/>
          <w:sz w:val="28"/>
          <w:szCs w:val="28"/>
        </w:rPr>
        <w:t>版本操作系统。</w:t>
      </w:r>
    </w:p>
    <w:p w:rsidR="00A20224" w:rsidRPr="004D208A" w:rsidRDefault="00A20224" w:rsidP="00A20224">
      <w:pPr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4D208A">
        <w:rPr>
          <w:rFonts w:eastAsia="仿宋_GB2312"/>
          <w:sz w:val="28"/>
          <w:szCs w:val="28"/>
        </w:rPr>
        <w:t>2.IE6.0</w:t>
      </w:r>
      <w:r w:rsidRPr="004D208A">
        <w:rPr>
          <w:rFonts w:eastAsia="仿宋_GB2312" w:cs="仿宋_GB2312" w:hint="eastAsia"/>
          <w:sz w:val="28"/>
          <w:szCs w:val="28"/>
        </w:rPr>
        <w:t>以上版本浏览器。</w:t>
      </w:r>
    </w:p>
    <w:p w:rsidR="007D36D1" w:rsidRDefault="007D36D1"/>
    <w:sectPr w:rsidR="007D3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6D1" w:rsidRDefault="007D36D1" w:rsidP="00A20224">
      <w:r>
        <w:separator/>
      </w:r>
    </w:p>
  </w:endnote>
  <w:endnote w:type="continuationSeparator" w:id="1">
    <w:p w:rsidR="007D36D1" w:rsidRDefault="007D36D1" w:rsidP="00A202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6D1" w:rsidRDefault="007D36D1" w:rsidP="00A20224">
      <w:r>
        <w:separator/>
      </w:r>
    </w:p>
  </w:footnote>
  <w:footnote w:type="continuationSeparator" w:id="1">
    <w:p w:rsidR="007D36D1" w:rsidRDefault="007D36D1" w:rsidP="00A202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0224"/>
    <w:rsid w:val="007D36D1"/>
    <w:rsid w:val="00A20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22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0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02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02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02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583</Characters>
  <Application>Microsoft Office Word</Application>
  <DocSecurity>0</DocSecurity>
  <Lines>4</Lines>
  <Paragraphs>1</Paragraphs>
  <ScaleCrop>false</ScaleCrop>
  <Company>Microsoft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2016-06-02T00:18:00Z</dcterms:created>
  <dcterms:modified xsi:type="dcterms:W3CDTF">2016-06-02T00:18:00Z</dcterms:modified>
</cp:coreProperties>
</file>